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19BDB" w14:textId="6A0FF0E5" w:rsidR="00A56976" w:rsidRPr="0069063A" w:rsidRDefault="004F521E" w:rsidP="00244BDE">
      <w:pPr>
        <w:pStyle w:val="Overskrift"/>
        <w:spacing w:line="280" w:lineRule="exact"/>
        <w:jc w:val="right"/>
        <w:rPr>
          <w:rFonts w:ascii="Arial" w:hAnsi="Arial" w:cs="Arial"/>
          <w:color w:val="auto"/>
          <w:szCs w:val="20"/>
        </w:rPr>
      </w:pPr>
      <w:r w:rsidRPr="0069063A">
        <w:rPr>
          <w:rFonts w:ascii="Arial" w:hAnsi="Arial" w:cs="Arial"/>
          <w:color w:val="auto"/>
          <w:szCs w:val="20"/>
        </w:rPr>
        <w:t xml:space="preserve"> </w:t>
      </w:r>
    </w:p>
    <w:p w14:paraId="1374D29D" w14:textId="1E9D3020" w:rsidR="00D26D9F" w:rsidRPr="0007739F" w:rsidRDefault="0007739F" w:rsidP="00244BDE">
      <w:pPr>
        <w:spacing w:after="200" w:line="280" w:lineRule="exact"/>
        <w:jc w:val="center"/>
        <w:rPr>
          <w:rFonts w:cs="Arial"/>
          <w:b/>
          <w:bCs/>
          <w:sz w:val="18"/>
          <w:szCs w:val="18"/>
        </w:rPr>
      </w:pP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sidRPr="0007739F">
        <w:rPr>
          <w:rFonts w:cs="Arial"/>
          <w:b/>
          <w:bCs/>
          <w:sz w:val="18"/>
          <w:szCs w:val="18"/>
        </w:rPr>
        <w:tab/>
      </w:r>
      <w:r w:rsidRPr="0007739F">
        <w:rPr>
          <w:rFonts w:cs="Arial"/>
          <w:b/>
          <w:bCs/>
        </w:rPr>
        <w:t>Maj 2023</w:t>
      </w:r>
    </w:p>
    <w:p w14:paraId="03C09167" w14:textId="4D2F4A44" w:rsidR="00763EF8" w:rsidRPr="007948DB" w:rsidRDefault="00763EF8" w:rsidP="00763EF8">
      <w:pPr>
        <w:spacing w:after="200" w:line="276" w:lineRule="auto"/>
        <w:jc w:val="center"/>
        <w:rPr>
          <w:rFonts w:cs="Arial"/>
          <w:b/>
          <w:sz w:val="18"/>
          <w:szCs w:val="18"/>
        </w:rPr>
      </w:pPr>
    </w:p>
    <w:p w14:paraId="33C1E61E" w14:textId="1472BCC7" w:rsidR="00275E50" w:rsidRPr="007948DB" w:rsidRDefault="00275E50" w:rsidP="00921D8B">
      <w:pPr>
        <w:tabs>
          <w:tab w:val="left" w:pos="7688"/>
        </w:tabs>
        <w:spacing w:after="200" w:line="276" w:lineRule="auto"/>
        <w:rPr>
          <w:rFonts w:cs="Arial"/>
          <w:b/>
          <w:sz w:val="18"/>
          <w:szCs w:val="18"/>
        </w:rPr>
      </w:pPr>
    </w:p>
    <w:p w14:paraId="30A5CA31" w14:textId="6C429B73" w:rsidR="00E16CDF" w:rsidRPr="007948DB" w:rsidRDefault="00E16CDF" w:rsidP="005B4995">
      <w:pPr>
        <w:spacing w:line="240" w:lineRule="auto"/>
        <w:jc w:val="center"/>
        <w:rPr>
          <w:rFonts w:cs="Arial"/>
          <w:sz w:val="18"/>
          <w:szCs w:val="18"/>
        </w:rPr>
      </w:pPr>
    </w:p>
    <w:p w14:paraId="634A839A" w14:textId="77A4A9FA" w:rsidR="00987F74" w:rsidRPr="007948DB" w:rsidRDefault="00AC52CF" w:rsidP="005B4995">
      <w:pPr>
        <w:spacing w:line="240" w:lineRule="auto"/>
        <w:jc w:val="center"/>
        <w:rPr>
          <w:rFonts w:cs="Arial"/>
          <w:sz w:val="18"/>
          <w:szCs w:val="18"/>
        </w:rPr>
      </w:pPr>
      <w:r w:rsidRPr="008B21A5">
        <w:rPr>
          <w:rFonts w:cs="Arial"/>
          <w:noProof/>
        </w:rPr>
        <mc:AlternateContent>
          <mc:Choice Requires="wps">
            <w:drawing>
              <wp:anchor distT="0" distB="0" distL="114300" distR="114300" simplePos="0" relativeHeight="251661312" behindDoc="0" locked="0" layoutInCell="1" allowOverlap="1" wp14:anchorId="4C274737" wp14:editId="6AED5944">
                <wp:simplePos x="0" y="0"/>
                <wp:positionH relativeFrom="column">
                  <wp:posOffset>-895350</wp:posOffset>
                </wp:positionH>
                <wp:positionV relativeFrom="paragraph">
                  <wp:posOffset>131445</wp:posOffset>
                </wp:positionV>
                <wp:extent cx="7562850" cy="1581150"/>
                <wp:effectExtent l="0" t="0" r="0" b="0"/>
                <wp:wrapNone/>
                <wp:docPr id="8" name="Rektangel 6"/>
                <wp:cNvGraphicFramePr/>
                <a:graphic xmlns:a="http://schemas.openxmlformats.org/drawingml/2006/main">
                  <a:graphicData uri="http://schemas.microsoft.com/office/word/2010/wordprocessingShape">
                    <wps:wsp>
                      <wps:cNvSpPr/>
                      <wps:spPr>
                        <a:xfrm>
                          <a:off x="0" y="0"/>
                          <a:ext cx="7562850" cy="1581150"/>
                        </a:xfrm>
                        <a:prstGeom prst="rect">
                          <a:avLst/>
                        </a:prstGeom>
                        <a:solidFill>
                          <a:srgbClr val="A1BA89"/>
                        </a:solidFill>
                        <a:ln w="25400" cap="flat" cmpd="sng" algn="ctr">
                          <a:noFill/>
                          <a:prstDash val="solid"/>
                        </a:ln>
                        <a:effectLst/>
                      </wps:spPr>
                      <wps:txbx>
                        <w:txbxContent>
                          <w:p w14:paraId="355CD731" w14:textId="77777777" w:rsidR="00AC52CF" w:rsidRDefault="00AC52CF" w:rsidP="00AC52CF">
                            <w:pPr>
                              <w:spacing w:line="240" w:lineRule="auto"/>
                              <w:jc w:val="center"/>
                              <w:rPr>
                                <w:rFonts w:cs="Arial"/>
                                <w:b/>
                                <w:color w:val="191919" w:themeColor="text1"/>
                                <w:sz w:val="40"/>
                                <w:szCs w:val="40"/>
                              </w:rPr>
                            </w:pPr>
                            <w:r w:rsidRPr="00727624">
                              <w:rPr>
                                <w:rFonts w:cs="Arial"/>
                                <w:b/>
                                <w:color w:val="191919" w:themeColor="text1"/>
                                <w:sz w:val="40"/>
                                <w:szCs w:val="40"/>
                              </w:rPr>
                              <w:t>Vejledning om tilskud</w:t>
                            </w:r>
                          </w:p>
                          <w:p w14:paraId="06D6A0C6" w14:textId="7B9C4700" w:rsidR="00AC52CF" w:rsidRDefault="00AC52CF" w:rsidP="00AC52CF">
                            <w:pPr>
                              <w:spacing w:line="240" w:lineRule="auto"/>
                              <w:jc w:val="center"/>
                              <w:rPr>
                                <w:rFonts w:cs="Arial"/>
                                <w:b/>
                                <w:color w:val="191919" w:themeColor="text1"/>
                                <w:sz w:val="40"/>
                                <w:szCs w:val="40"/>
                              </w:rPr>
                            </w:pPr>
                            <w:r>
                              <w:rPr>
                                <w:rFonts w:cs="Arial"/>
                                <w:b/>
                                <w:color w:val="191919" w:themeColor="text1"/>
                                <w:sz w:val="40"/>
                                <w:szCs w:val="40"/>
                              </w:rPr>
                              <w:t xml:space="preserve">vedr. projekttilskud for bevillingsåret 2024 </w:t>
                            </w:r>
                          </w:p>
                          <w:p w14:paraId="72E272BD" w14:textId="77777777" w:rsidR="00AC52CF" w:rsidRDefault="00AC52CF" w:rsidP="00AC52CF">
                            <w:pPr>
                              <w:spacing w:line="240" w:lineRule="auto"/>
                              <w:jc w:val="center"/>
                              <w:rPr>
                                <w:rFonts w:cs="Arial"/>
                                <w:b/>
                                <w:color w:val="191919" w:themeColor="text1"/>
                                <w:sz w:val="40"/>
                                <w:szCs w:val="40"/>
                              </w:rPr>
                            </w:pPr>
                          </w:p>
                          <w:p w14:paraId="49925DF3" w14:textId="77777777" w:rsidR="00AC52CF" w:rsidRDefault="00AC52CF" w:rsidP="00AC52CF">
                            <w:pPr>
                              <w:spacing w:line="240" w:lineRule="auto"/>
                              <w:jc w:val="center"/>
                              <w:rPr>
                                <w:rFonts w:cs="Arial"/>
                                <w:b/>
                                <w:color w:val="191919" w:themeColor="text1"/>
                                <w:sz w:val="32"/>
                                <w:szCs w:val="32"/>
                              </w:rPr>
                            </w:pPr>
                            <w:r>
                              <w:rPr>
                                <w:rFonts w:cs="Arial"/>
                                <w:b/>
                                <w:color w:val="191919" w:themeColor="text1"/>
                                <w:sz w:val="32"/>
                                <w:szCs w:val="32"/>
                              </w:rPr>
                              <w:t xml:space="preserve">Vejledningen er rettet mod ansøgere </w:t>
                            </w:r>
                          </w:p>
                          <w:p w14:paraId="6B361636" w14:textId="0F2B0B65" w:rsidR="00AC52CF" w:rsidRPr="00727624" w:rsidRDefault="00AC52CF" w:rsidP="00AC52CF">
                            <w:pPr>
                              <w:jc w:val="center"/>
                              <w:rPr>
                                <w:color w:val="191919" w:themeColor="text1"/>
                              </w:rPr>
                            </w:pPr>
                            <w:r>
                              <w:rPr>
                                <w:rFonts w:cs="Arial"/>
                                <w:b/>
                                <w:color w:val="191919" w:themeColor="text1"/>
                                <w:sz w:val="32"/>
                                <w:szCs w:val="32"/>
                              </w:rPr>
                              <w:t>samt tilskudsmodtagere og deres revisorer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C274737" id="Rektangel 6" o:spid="_x0000_s1026" style="position:absolute;left:0;text-align:left;margin-left:-70.5pt;margin-top:10.35pt;width:595.5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" fillcolor="#a1ba89" stroked="f" strokeweight="2pt">
                <v:textbox>
                  <w:txbxContent>
                    <w:p w14:paraId="355CD731" w14:textId="77777777" w:rsidR="00AC52CF" w:rsidRDefault="00AC52CF" w:rsidP="00AC52CF">
                      <w:pPr>
                        <w:spacing w:line="240" w:lineRule="auto"/>
                        <w:jc w:val="center"/>
                        <w:rPr>
                          <w:rFonts w:cs="Arial"/>
                          <w:b/>
                          <w:color w:val="191919" w:themeColor="text1"/>
                          <w:sz w:val="40"/>
                          <w:szCs w:val="40"/>
                        </w:rPr>
                      </w:pPr>
                      <w:r w:rsidRPr="00727624">
                        <w:rPr>
                          <w:rFonts w:cs="Arial"/>
                          <w:b/>
                          <w:color w:val="191919" w:themeColor="text1"/>
                          <w:sz w:val="40"/>
                          <w:szCs w:val="40"/>
                        </w:rPr>
                        <w:t>Vejledning om tilskud</w:t>
                      </w:r>
                    </w:p>
                    <w:p w14:paraId="06D6A0C6" w14:textId="7B9C4700" w:rsidR="00AC52CF" w:rsidRDefault="00AC52CF" w:rsidP="00AC52CF">
                      <w:pPr>
                        <w:spacing w:line="240" w:lineRule="auto"/>
                        <w:jc w:val="center"/>
                        <w:rPr>
                          <w:rFonts w:cs="Arial"/>
                          <w:b/>
                          <w:color w:val="191919" w:themeColor="text1"/>
                          <w:sz w:val="40"/>
                          <w:szCs w:val="40"/>
                        </w:rPr>
                      </w:pPr>
                      <w:r>
                        <w:rPr>
                          <w:rFonts w:cs="Arial"/>
                          <w:b/>
                          <w:color w:val="191919" w:themeColor="text1"/>
                          <w:sz w:val="40"/>
                          <w:szCs w:val="40"/>
                        </w:rPr>
                        <w:t xml:space="preserve">vedr. projekttilskud for bevillingsåret 2024 </w:t>
                      </w:r>
                    </w:p>
                    <w:p w14:paraId="72E272BD" w14:textId="77777777" w:rsidR="00AC52CF" w:rsidRDefault="00AC52CF" w:rsidP="00AC52CF">
                      <w:pPr>
                        <w:spacing w:line="240" w:lineRule="auto"/>
                        <w:jc w:val="center"/>
                        <w:rPr>
                          <w:rFonts w:cs="Arial"/>
                          <w:b/>
                          <w:color w:val="191919" w:themeColor="text1"/>
                          <w:sz w:val="40"/>
                          <w:szCs w:val="40"/>
                        </w:rPr>
                      </w:pPr>
                    </w:p>
                    <w:p w14:paraId="49925DF3" w14:textId="77777777" w:rsidR="00AC52CF" w:rsidRDefault="00AC52CF" w:rsidP="00AC52CF">
                      <w:pPr>
                        <w:spacing w:line="240" w:lineRule="auto"/>
                        <w:jc w:val="center"/>
                        <w:rPr>
                          <w:rFonts w:cs="Arial"/>
                          <w:b/>
                          <w:color w:val="191919" w:themeColor="text1"/>
                          <w:sz w:val="32"/>
                          <w:szCs w:val="32"/>
                        </w:rPr>
                      </w:pPr>
                      <w:r>
                        <w:rPr>
                          <w:rFonts w:cs="Arial"/>
                          <w:b/>
                          <w:color w:val="191919" w:themeColor="text1"/>
                          <w:sz w:val="32"/>
                          <w:szCs w:val="32"/>
                        </w:rPr>
                        <w:t xml:space="preserve">Vejledningen er rettet mod ansøgere </w:t>
                      </w:r>
                    </w:p>
                    <w:p w14:paraId="6B361636" w14:textId="0F2B0B65" w:rsidR="00AC52CF" w:rsidRPr="00727624" w:rsidRDefault="00AC52CF" w:rsidP="00AC52CF">
                      <w:pPr>
                        <w:jc w:val="center"/>
                        <w:rPr>
                          <w:color w:val="191919" w:themeColor="text1"/>
                        </w:rPr>
                      </w:pPr>
                      <w:r>
                        <w:rPr>
                          <w:rFonts w:cs="Arial"/>
                          <w:b/>
                          <w:color w:val="191919" w:themeColor="text1"/>
                          <w:sz w:val="32"/>
                          <w:szCs w:val="32"/>
                        </w:rPr>
                        <w:t>samt tilskudsmodtagere og deres revisorer</w:t>
                      </w:r>
                    </w:p>
                  </w:txbxContent>
                </v:textbox>
              </v:rect>
            </w:pict>
          </mc:Fallback>
        </mc:AlternateContent>
      </w:r>
    </w:p>
    <w:p w14:paraId="3CA7A7ED" w14:textId="05FC838B" w:rsidR="00987F74" w:rsidRPr="007948DB" w:rsidRDefault="00987F74" w:rsidP="005B4995">
      <w:pPr>
        <w:spacing w:line="240" w:lineRule="auto"/>
        <w:jc w:val="center"/>
        <w:rPr>
          <w:rFonts w:cs="Arial"/>
          <w:sz w:val="18"/>
          <w:szCs w:val="18"/>
        </w:rPr>
      </w:pPr>
    </w:p>
    <w:p w14:paraId="285B326A" w14:textId="1B124AEA" w:rsidR="00E16CDF" w:rsidRPr="007948DB" w:rsidRDefault="00E16CDF" w:rsidP="003E4A60">
      <w:pPr>
        <w:spacing w:line="240" w:lineRule="auto"/>
        <w:rPr>
          <w:rFonts w:cs="Arial"/>
          <w:sz w:val="18"/>
          <w:szCs w:val="18"/>
        </w:rPr>
        <w:sectPr w:rsidR="00E16CDF" w:rsidRPr="007948DB" w:rsidSect="00D27067">
          <w:headerReference w:type="default" r:id="rId8"/>
          <w:footerReference w:type="even" r:id="rId9"/>
          <w:footerReference w:type="default" r:id="rId10"/>
          <w:headerReference w:type="first" r:id="rId11"/>
          <w:footerReference w:type="first" r:id="rId12"/>
          <w:pgSz w:w="11906" w:h="16838" w:code="9"/>
          <w:pgMar w:top="1100" w:right="1134" w:bottom="1276" w:left="1418" w:header="709" w:footer="567" w:gutter="0"/>
          <w:paperSrc w:first="7" w:other="7"/>
          <w:cols w:space="708"/>
          <w:titlePg/>
          <w:docGrid w:linePitch="326"/>
        </w:sectPr>
      </w:pPr>
    </w:p>
    <w:sdt>
      <w:sdtPr>
        <w:rPr>
          <w:rFonts w:ascii="Arial" w:eastAsia="Times New Roman" w:hAnsi="Arial" w:cs="Arial"/>
          <w:b w:val="0"/>
          <w:bCs w:val="0"/>
          <w:color w:val="auto"/>
          <w:sz w:val="18"/>
          <w:szCs w:val="18"/>
        </w:rPr>
        <w:id w:val="674850094"/>
        <w:docPartObj>
          <w:docPartGallery w:val="Table of Contents"/>
          <w:docPartUnique/>
        </w:docPartObj>
      </w:sdtPr>
      <w:sdtEndPr/>
      <w:sdtContent>
        <w:p w14:paraId="668BC348" w14:textId="77777777" w:rsidR="00362373" w:rsidRPr="00DD09D7" w:rsidRDefault="00362373" w:rsidP="00DD09D7">
          <w:pPr>
            <w:pStyle w:val="Overskrift"/>
            <w:spacing w:before="0"/>
            <w:rPr>
              <w:rFonts w:ascii="Arial" w:eastAsia="Times New Roman" w:hAnsi="Arial" w:cs="Arial"/>
              <w:b w:val="0"/>
              <w:bCs w:val="0"/>
              <w:color w:val="auto"/>
              <w:sz w:val="18"/>
              <w:szCs w:val="18"/>
            </w:rPr>
          </w:pPr>
        </w:p>
        <w:p w14:paraId="76EC1234" w14:textId="16F0BEAA" w:rsidR="00C0781F" w:rsidRPr="00DD09D7" w:rsidRDefault="00C0781F" w:rsidP="00DD09D7">
          <w:pPr>
            <w:pStyle w:val="Overskrift"/>
            <w:spacing w:before="0"/>
            <w:rPr>
              <w:rFonts w:ascii="Arial" w:hAnsi="Arial" w:cs="Arial"/>
              <w:color w:val="auto"/>
              <w:sz w:val="18"/>
              <w:szCs w:val="18"/>
            </w:rPr>
          </w:pPr>
          <w:r w:rsidRPr="00DD09D7">
            <w:rPr>
              <w:rFonts w:ascii="Arial" w:hAnsi="Arial" w:cs="Arial"/>
              <w:color w:val="auto"/>
              <w:sz w:val="18"/>
              <w:szCs w:val="18"/>
            </w:rPr>
            <w:t>Indholdsfortegnelse</w:t>
          </w:r>
        </w:p>
        <w:p w14:paraId="2CCF4D03" w14:textId="77777777" w:rsidR="00362373" w:rsidRPr="00DD09D7" w:rsidRDefault="00362373" w:rsidP="00DD09D7">
          <w:pPr>
            <w:spacing w:line="276" w:lineRule="auto"/>
            <w:rPr>
              <w:sz w:val="18"/>
              <w:szCs w:val="18"/>
            </w:rPr>
          </w:pPr>
        </w:p>
        <w:p w14:paraId="504317F5" w14:textId="59FC8582" w:rsidR="00DD09D7" w:rsidRPr="00DD09D7" w:rsidRDefault="00C0781F" w:rsidP="00DD09D7">
          <w:pPr>
            <w:pStyle w:val="Indholdsfortegnelse1"/>
            <w:spacing w:line="276" w:lineRule="auto"/>
            <w:rPr>
              <w:rFonts w:asciiTheme="minorHAnsi" w:eastAsiaTheme="minorEastAsia" w:hAnsiTheme="minorHAnsi" w:cstheme="minorBidi"/>
              <w:noProof/>
              <w:sz w:val="18"/>
              <w:szCs w:val="18"/>
            </w:rPr>
          </w:pPr>
          <w:r w:rsidRPr="00DD09D7">
            <w:rPr>
              <w:rFonts w:cs="Arial"/>
              <w:sz w:val="18"/>
              <w:szCs w:val="18"/>
            </w:rPr>
            <w:fldChar w:fldCharType="begin"/>
          </w:r>
          <w:r w:rsidRPr="00DD09D7">
            <w:rPr>
              <w:rFonts w:cs="Arial"/>
              <w:sz w:val="18"/>
              <w:szCs w:val="18"/>
            </w:rPr>
            <w:instrText xml:space="preserve"> TOC \o "1-3" \h \z \u </w:instrText>
          </w:r>
          <w:r w:rsidRPr="00DD09D7">
            <w:rPr>
              <w:rFonts w:cs="Arial"/>
              <w:sz w:val="18"/>
              <w:szCs w:val="18"/>
            </w:rPr>
            <w:fldChar w:fldCharType="separate"/>
          </w:r>
          <w:hyperlink w:anchor="_Toc136354466" w:history="1">
            <w:r w:rsidR="00DD09D7" w:rsidRPr="00DD09D7">
              <w:rPr>
                <w:rStyle w:val="Hyperlink"/>
                <w:rFonts w:cs="Arial"/>
                <w:noProof/>
                <w:sz w:val="18"/>
                <w:szCs w:val="18"/>
              </w:rPr>
              <w:t>1</w:t>
            </w:r>
            <w:r w:rsidR="00DD09D7" w:rsidRPr="00DD09D7">
              <w:rPr>
                <w:rFonts w:asciiTheme="minorHAnsi" w:eastAsiaTheme="minorEastAsia" w:hAnsiTheme="minorHAnsi" w:cstheme="minorBidi"/>
                <w:noProof/>
                <w:sz w:val="18"/>
                <w:szCs w:val="18"/>
              </w:rPr>
              <w:tab/>
            </w:r>
            <w:r w:rsidR="00DD09D7" w:rsidRPr="00DD09D7">
              <w:rPr>
                <w:rStyle w:val="Hyperlink"/>
                <w:rFonts w:cs="Arial"/>
                <w:noProof/>
                <w:sz w:val="18"/>
                <w:szCs w:val="18"/>
              </w:rPr>
              <w:t>Om vejledningen</w:t>
            </w:r>
            <w:r w:rsidR="00DD09D7" w:rsidRPr="00DD09D7">
              <w:rPr>
                <w:noProof/>
                <w:webHidden/>
                <w:sz w:val="18"/>
                <w:szCs w:val="18"/>
              </w:rPr>
              <w:tab/>
            </w:r>
            <w:r w:rsidR="00DD09D7" w:rsidRPr="00DD09D7">
              <w:rPr>
                <w:noProof/>
                <w:webHidden/>
                <w:sz w:val="18"/>
                <w:szCs w:val="18"/>
              </w:rPr>
              <w:fldChar w:fldCharType="begin"/>
            </w:r>
            <w:r w:rsidR="00DD09D7" w:rsidRPr="00DD09D7">
              <w:rPr>
                <w:noProof/>
                <w:webHidden/>
                <w:sz w:val="18"/>
                <w:szCs w:val="18"/>
              </w:rPr>
              <w:instrText xml:space="preserve"> PAGEREF _Toc136354466 \h </w:instrText>
            </w:r>
            <w:r w:rsidR="00DD09D7" w:rsidRPr="00DD09D7">
              <w:rPr>
                <w:noProof/>
                <w:webHidden/>
                <w:sz w:val="18"/>
                <w:szCs w:val="18"/>
              </w:rPr>
            </w:r>
            <w:r w:rsidR="00DD09D7" w:rsidRPr="00DD09D7">
              <w:rPr>
                <w:noProof/>
                <w:webHidden/>
                <w:sz w:val="18"/>
                <w:szCs w:val="18"/>
              </w:rPr>
              <w:fldChar w:fldCharType="separate"/>
            </w:r>
            <w:r w:rsidR="00DD09D7" w:rsidRPr="00DD09D7">
              <w:rPr>
                <w:noProof/>
                <w:webHidden/>
                <w:sz w:val="18"/>
                <w:szCs w:val="18"/>
              </w:rPr>
              <w:t>2</w:t>
            </w:r>
            <w:r w:rsidR="00DD09D7" w:rsidRPr="00DD09D7">
              <w:rPr>
                <w:noProof/>
                <w:webHidden/>
                <w:sz w:val="18"/>
                <w:szCs w:val="18"/>
              </w:rPr>
              <w:fldChar w:fldCharType="end"/>
            </w:r>
          </w:hyperlink>
        </w:p>
        <w:p w14:paraId="38FAE0C1" w14:textId="0BF2BE5B" w:rsidR="00DD09D7" w:rsidRPr="00DD09D7" w:rsidRDefault="00DD09D7" w:rsidP="00DD09D7">
          <w:pPr>
            <w:pStyle w:val="Indholdsfortegnelse1"/>
            <w:spacing w:line="276" w:lineRule="auto"/>
            <w:rPr>
              <w:rFonts w:asciiTheme="minorHAnsi" w:eastAsiaTheme="minorEastAsia" w:hAnsiTheme="minorHAnsi" w:cstheme="minorBidi"/>
              <w:noProof/>
              <w:sz w:val="18"/>
              <w:szCs w:val="18"/>
            </w:rPr>
          </w:pPr>
          <w:hyperlink w:anchor="_Toc136354467" w:history="1">
            <w:r w:rsidRPr="00DD09D7">
              <w:rPr>
                <w:rStyle w:val="Hyperlink"/>
                <w:rFonts w:cs="Arial"/>
                <w:noProof/>
                <w:sz w:val="18"/>
                <w:szCs w:val="18"/>
              </w:rPr>
              <w:t>2</w:t>
            </w:r>
            <w:r w:rsidRPr="00DD09D7">
              <w:rPr>
                <w:rFonts w:asciiTheme="minorHAnsi" w:eastAsiaTheme="minorEastAsia" w:hAnsiTheme="minorHAnsi" w:cstheme="minorBidi"/>
                <w:noProof/>
                <w:sz w:val="18"/>
                <w:szCs w:val="18"/>
              </w:rPr>
              <w:tab/>
            </w:r>
            <w:r w:rsidRPr="00DD09D7">
              <w:rPr>
                <w:rStyle w:val="Hyperlink"/>
                <w:rFonts w:cs="Arial"/>
                <w:noProof/>
                <w:sz w:val="18"/>
                <w:szCs w:val="18"/>
              </w:rPr>
              <w:t>Fondens formål og strategi</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_Toc136354467 \h </w:instrText>
            </w:r>
            <w:r w:rsidRPr="00DD09D7">
              <w:rPr>
                <w:noProof/>
                <w:webHidden/>
                <w:sz w:val="18"/>
                <w:szCs w:val="18"/>
              </w:rPr>
            </w:r>
            <w:r w:rsidRPr="00DD09D7">
              <w:rPr>
                <w:noProof/>
                <w:webHidden/>
                <w:sz w:val="18"/>
                <w:szCs w:val="18"/>
              </w:rPr>
              <w:fldChar w:fldCharType="separate"/>
            </w:r>
            <w:r w:rsidRPr="00DD09D7">
              <w:rPr>
                <w:noProof/>
                <w:webHidden/>
                <w:sz w:val="18"/>
                <w:szCs w:val="18"/>
              </w:rPr>
              <w:t>2</w:t>
            </w:r>
            <w:r w:rsidRPr="00DD09D7">
              <w:rPr>
                <w:noProof/>
                <w:webHidden/>
                <w:sz w:val="18"/>
                <w:szCs w:val="18"/>
              </w:rPr>
              <w:fldChar w:fldCharType="end"/>
            </w:r>
          </w:hyperlink>
        </w:p>
        <w:p w14:paraId="0B8D2249" w14:textId="605DBA18" w:rsidR="00DD09D7" w:rsidRPr="00DD09D7" w:rsidRDefault="00DD09D7" w:rsidP="00DD09D7">
          <w:pPr>
            <w:pStyle w:val="Indholdsfortegnelse1"/>
            <w:spacing w:line="276" w:lineRule="auto"/>
            <w:rPr>
              <w:rFonts w:asciiTheme="minorHAnsi" w:eastAsiaTheme="minorEastAsia" w:hAnsiTheme="minorHAnsi" w:cstheme="minorBidi"/>
              <w:noProof/>
              <w:sz w:val="18"/>
              <w:szCs w:val="18"/>
            </w:rPr>
          </w:pPr>
          <w:hyperlink w:anchor="_Toc136354468" w:history="1">
            <w:r w:rsidRPr="00DD09D7">
              <w:rPr>
                <w:rStyle w:val="Hyperlink"/>
                <w:rFonts w:cs="Arial"/>
                <w:noProof/>
                <w:sz w:val="18"/>
                <w:szCs w:val="18"/>
              </w:rPr>
              <w:t>3</w:t>
            </w:r>
            <w:r w:rsidRPr="00DD09D7">
              <w:rPr>
                <w:rFonts w:asciiTheme="minorHAnsi" w:eastAsiaTheme="minorEastAsia" w:hAnsiTheme="minorHAnsi" w:cstheme="minorBidi"/>
                <w:noProof/>
                <w:sz w:val="18"/>
                <w:szCs w:val="18"/>
              </w:rPr>
              <w:tab/>
            </w:r>
            <w:r w:rsidRPr="00DD09D7">
              <w:rPr>
                <w:rStyle w:val="Hyperlink"/>
                <w:rFonts w:cs="Arial"/>
                <w:noProof/>
                <w:sz w:val="18"/>
                <w:szCs w:val="18"/>
              </w:rPr>
              <w:t>Om fonden</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_Toc136354468 \h </w:instrText>
            </w:r>
            <w:r w:rsidRPr="00DD09D7">
              <w:rPr>
                <w:noProof/>
                <w:webHidden/>
                <w:sz w:val="18"/>
                <w:szCs w:val="18"/>
              </w:rPr>
            </w:r>
            <w:r w:rsidRPr="00DD09D7">
              <w:rPr>
                <w:noProof/>
                <w:webHidden/>
                <w:sz w:val="18"/>
                <w:szCs w:val="18"/>
              </w:rPr>
              <w:fldChar w:fldCharType="separate"/>
            </w:r>
            <w:r w:rsidRPr="00DD09D7">
              <w:rPr>
                <w:noProof/>
                <w:webHidden/>
                <w:sz w:val="18"/>
                <w:szCs w:val="18"/>
              </w:rPr>
              <w:t>2</w:t>
            </w:r>
            <w:r w:rsidRPr="00DD09D7">
              <w:rPr>
                <w:noProof/>
                <w:webHidden/>
                <w:sz w:val="18"/>
                <w:szCs w:val="18"/>
              </w:rPr>
              <w:fldChar w:fldCharType="end"/>
            </w:r>
          </w:hyperlink>
        </w:p>
        <w:p w14:paraId="4068F9A6" w14:textId="31FAF1D3" w:rsidR="00DD09D7" w:rsidRPr="00DD09D7" w:rsidRDefault="00DD09D7" w:rsidP="00DD09D7">
          <w:pPr>
            <w:pStyle w:val="Indholdsfortegnelse1"/>
            <w:spacing w:line="276" w:lineRule="auto"/>
            <w:rPr>
              <w:rFonts w:asciiTheme="minorHAnsi" w:eastAsiaTheme="minorEastAsia" w:hAnsiTheme="minorHAnsi" w:cstheme="minorBidi"/>
              <w:noProof/>
              <w:sz w:val="18"/>
              <w:szCs w:val="18"/>
            </w:rPr>
          </w:pPr>
          <w:hyperlink w:anchor="_Toc136354469" w:history="1">
            <w:r w:rsidRPr="00DD09D7">
              <w:rPr>
                <w:rStyle w:val="Hyperlink"/>
                <w:rFonts w:cs="Arial"/>
                <w:noProof/>
                <w:sz w:val="18"/>
                <w:szCs w:val="18"/>
              </w:rPr>
              <w:t>4</w:t>
            </w:r>
            <w:r w:rsidRPr="00DD09D7">
              <w:rPr>
                <w:rFonts w:asciiTheme="minorHAnsi" w:eastAsiaTheme="minorEastAsia" w:hAnsiTheme="minorHAnsi" w:cstheme="minorBidi"/>
                <w:noProof/>
                <w:sz w:val="18"/>
                <w:szCs w:val="18"/>
              </w:rPr>
              <w:tab/>
            </w:r>
            <w:r w:rsidRPr="00DD09D7">
              <w:rPr>
                <w:rStyle w:val="Hyperlink"/>
                <w:rFonts w:cs="Arial"/>
                <w:noProof/>
                <w:sz w:val="18"/>
                <w:szCs w:val="18"/>
              </w:rPr>
              <w:t>Støttemuligheder i henhold til statsstøttereglerne</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_Toc136354469 \h </w:instrText>
            </w:r>
            <w:r w:rsidRPr="00DD09D7">
              <w:rPr>
                <w:noProof/>
                <w:webHidden/>
                <w:sz w:val="18"/>
                <w:szCs w:val="18"/>
              </w:rPr>
            </w:r>
            <w:r w:rsidRPr="00DD09D7">
              <w:rPr>
                <w:noProof/>
                <w:webHidden/>
                <w:sz w:val="18"/>
                <w:szCs w:val="18"/>
              </w:rPr>
              <w:fldChar w:fldCharType="separate"/>
            </w:r>
            <w:r w:rsidRPr="00DD09D7">
              <w:rPr>
                <w:noProof/>
                <w:webHidden/>
                <w:sz w:val="18"/>
                <w:szCs w:val="18"/>
              </w:rPr>
              <w:t>3</w:t>
            </w:r>
            <w:r w:rsidRPr="00DD09D7">
              <w:rPr>
                <w:noProof/>
                <w:webHidden/>
                <w:sz w:val="18"/>
                <w:szCs w:val="18"/>
              </w:rPr>
              <w:fldChar w:fldCharType="end"/>
            </w:r>
          </w:hyperlink>
        </w:p>
        <w:p w14:paraId="163E38D0" w14:textId="3AD57269" w:rsidR="00DD09D7" w:rsidRPr="00DD09D7" w:rsidRDefault="00DD09D7" w:rsidP="00DD09D7">
          <w:pPr>
            <w:pStyle w:val="Indholdsfortegnelse1"/>
            <w:spacing w:line="276" w:lineRule="auto"/>
            <w:rPr>
              <w:rFonts w:asciiTheme="minorHAnsi" w:eastAsiaTheme="minorEastAsia" w:hAnsiTheme="minorHAnsi" w:cstheme="minorBidi"/>
              <w:noProof/>
              <w:sz w:val="18"/>
              <w:szCs w:val="18"/>
            </w:rPr>
          </w:pPr>
          <w:hyperlink w:anchor="_Toc136354470" w:history="1">
            <w:r w:rsidRPr="00DD09D7">
              <w:rPr>
                <w:rStyle w:val="Hyperlink"/>
                <w:rFonts w:cs="Arial"/>
                <w:noProof/>
                <w:sz w:val="18"/>
                <w:szCs w:val="18"/>
              </w:rPr>
              <w:t>5</w:t>
            </w:r>
            <w:r w:rsidRPr="00DD09D7">
              <w:rPr>
                <w:rFonts w:asciiTheme="minorHAnsi" w:eastAsiaTheme="minorEastAsia" w:hAnsiTheme="minorHAnsi" w:cstheme="minorBidi"/>
                <w:noProof/>
                <w:sz w:val="18"/>
                <w:szCs w:val="18"/>
              </w:rPr>
              <w:tab/>
            </w:r>
            <w:r w:rsidRPr="00DD09D7">
              <w:rPr>
                <w:rStyle w:val="Hyperlink"/>
                <w:rFonts w:cs="Arial"/>
                <w:noProof/>
                <w:sz w:val="18"/>
                <w:szCs w:val="18"/>
              </w:rPr>
              <w:t>Hvem kan modtage tilskud?</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_Toc136354470 \h </w:instrText>
            </w:r>
            <w:r w:rsidRPr="00DD09D7">
              <w:rPr>
                <w:noProof/>
                <w:webHidden/>
                <w:sz w:val="18"/>
                <w:szCs w:val="18"/>
              </w:rPr>
            </w:r>
            <w:r w:rsidRPr="00DD09D7">
              <w:rPr>
                <w:noProof/>
                <w:webHidden/>
                <w:sz w:val="18"/>
                <w:szCs w:val="18"/>
              </w:rPr>
              <w:fldChar w:fldCharType="separate"/>
            </w:r>
            <w:r w:rsidRPr="00DD09D7">
              <w:rPr>
                <w:noProof/>
                <w:webHidden/>
                <w:sz w:val="18"/>
                <w:szCs w:val="18"/>
              </w:rPr>
              <w:t>4</w:t>
            </w:r>
            <w:r w:rsidRPr="00DD09D7">
              <w:rPr>
                <w:noProof/>
                <w:webHidden/>
                <w:sz w:val="18"/>
                <w:szCs w:val="18"/>
              </w:rPr>
              <w:fldChar w:fldCharType="end"/>
            </w:r>
          </w:hyperlink>
        </w:p>
        <w:p w14:paraId="6C163F6E" w14:textId="25603E78" w:rsidR="00DD09D7" w:rsidRPr="00DD09D7" w:rsidRDefault="00DD09D7" w:rsidP="00DD09D7">
          <w:pPr>
            <w:pStyle w:val="Indholdsfortegnelse2"/>
            <w:tabs>
              <w:tab w:val="left" w:pos="880"/>
              <w:tab w:val="right" w:leader="dot" w:pos="9344"/>
            </w:tabs>
            <w:spacing w:line="276" w:lineRule="auto"/>
            <w:rPr>
              <w:rFonts w:asciiTheme="minorHAnsi" w:eastAsiaTheme="minorEastAsia" w:hAnsiTheme="minorHAnsi" w:cstheme="minorBidi"/>
              <w:noProof/>
              <w:sz w:val="18"/>
              <w:szCs w:val="18"/>
            </w:rPr>
          </w:pPr>
          <w:hyperlink w:anchor="_Toc136354471" w:history="1">
            <w:r w:rsidRPr="00DD09D7">
              <w:rPr>
                <w:rStyle w:val="Hyperlink"/>
                <w:rFonts w:cs="Arial"/>
                <w:noProof/>
                <w:sz w:val="18"/>
                <w:szCs w:val="18"/>
              </w:rPr>
              <w:t>5.1</w:t>
            </w:r>
            <w:r w:rsidRPr="00DD09D7">
              <w:rPr>
                <w:rFonts w:asciiTheme="minorHAnsi" w:eastAsiaTheme="minorEastAsia" w:hAnsiTheme="minorHAnsi" w:cstheme="minorBidi"/>
                <w:noProof/>
                <w:sz w:val="18"/>
                <w:szCs w:val="18"/>
              </w:rPr>
              <w:tab/>
            </w:r>
            <w:r w:rsidRPr="00DD09D7">
              <w:rPr>
                <w:rStyle w:val="Hyperlink"/>
                <w:rFonts w:cs="Arial"/>
                <w:noProof/>
                <w:sz w:val="18"/>
                <w:szCs w:val="18"/>
              </w:rPr>
              <w:t>Partnerskabsprojekter</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_Toc136354471 \h </w:instrText>
            </w:r>
            <w:r w:rsidRPr="00DD09D7">
              <w:rPr>
                <w:noProof/>
                <w:webHidden/>
                <w:sz w:val="18"/>
                <w:szCs w:val="18"/>
              </w:rPr>
            </w:r>
            <w:r w:rsidRPr="00DD09D7">
              <w:rPr>
                <w:noProof/>
                <w:webHidden/>
                <w:sz w:val="18"/>
                <w:szCs w:val="18"/>
              </w:rPr>
              <w:fldChar w:fldCharType="separate"/>
            </w:r>
            <w:r w:rsidRPr="00DD09D7">
              <w:rPr>
                <w:noProof/>
                <w:webHidden/>
                <w:sz w:val="18"/>
                <w:szCs w:val="18"/>
              </w:rPr>
              <w:t>5</w:t>
            </w:r>
            <w:r w:rsidRPr="00DD09D7">
              <w:rPr>
                <w:noProof/>
                <w:webHidden/>
                <w:sz w:val="18"/>
                <w:szCs w:val="18"/>
              </w:rPr>
              <w:fldChar w:fldCharType="end"/>
            </w:r>
          </w:hyperlink>
        </w:p>
        <w:p w14:paraId="2C8C3DD2" w14:textId="35BB78CB" w:rsidR="00DD09D7" w:rsidRPr="00DD09D7" w:rsidRDefault="00DD09D7" w:rsidP="00DD09D7">
          <w:pPr>
            <w:pStyle w:val="Indholdsfortegnelse1"/>
            <w:spacing w:line="276" w:lineRule="auto"/>
            <w:rPr>
              <w:rFonts w:asciiTheme="minorHAnsi" w:eastAsiaTheme="minorEastAsia" w:hAnsiTheme="minorHAnsi" w:cstheme="minorBidi"/>
              <w:noProof/>
              <w:sz w:val="18"/>
              <w:szCs w:val="18"/>
            </w:rPr>
          </w:pPr>
          <w:hyperlink w:anchor="_Toc136354472" w:history="1">
            <w:r w:rsidRPr="00DD09D7">
              <w:rPr>
                <w:rStyle w:val="Hyperlink"/>
                <w:rFonts w:cs="Arial"/>
                <w:noProof/>
                <w:sz w:val="18"/>
                <w:szCs w:val="18"/>
              </w:rPr>
              <w:t>6</w:t>
            </w:r>
            <w:r w:rsidRPr="00DD09D7">
              <w:rPr>
                <w:rFonts w:asciiTheme="minorHAnsi" w:eastAsiaTheme="minorEastAsia" w:hAnsiTheme="minorHAnsi" w:cstheme="minorBidi"/>
                <w:noProof/>
                <w:sz w:val="18"/>
                <w:szCs w:val="18"/>
              </w:rPr>
              <w:tab/>
            </w:r>
            <w:r w:rsidRPr="00DD09D7">
              <w:rPr>
                <w:rStyle w:val="Hyperlink"/>
                <w:rFonts w:cs="Arial"/>
                <w:noProof/>
                <w:sz w:val="18"/>
                <w:szCs w:val="18"/>
              </w:rPr>
              <w:t>Bevillingsperiodens længde</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_Toc136354472 \h </w:instrText>
            </w:r>
            <w:r w:rsidRPr="00DD09D7">
              <w:rPr>
                <w:noProof/>
                <w:webHidden/>
                <w:sz w:val="18"/>
                <w:szCs w:val="18"/>
              </w:rPr>
            </w:r>
            <w:r w:rsidRPr="00DD09D7">
              <w:rPr>
                <w:noProof/>
                <w:webHidden/>
                <w:sz w:val="18"/>
                <w:szCs w:val="18"/>
              </w:rPr>
              <w:fldChar w:fldCharType="separate"/>
            </w:r>
            <w:r w:rsidRPr="00DD09D7">
              <w:rPr>
                <w:noProof/>
                <w:webHidden/>
                <w:sz w:val="18"/>
                <w:szCs w:val="18"/>
              </w:rPr>
              <w:t>5</w:t>
            </w:r>
            <w:r w:rsidRPr="00DD09D7">
              <w:rPr>
                <w:noProof/>
                <w:webHidden/>
                <w:sz w:val="18"/>
                <w:szCs w:val="18"/>
              </w:rPr>
              <w:fldChar w:fldCharType="end"/>
            </w:r>
          </w:hyperlink>
        </w:p>
        <w:p w14:paraId="1B2C79A2" w14:textId="439C9172" w:rsidR="00DD09D7" w:rsidRPr="00DD09D7" w:rsidRDefault="00DD09D7" w:rsidP="00DD09D7">
          <w:pPr>
            <w:pStyle w:val="Indholdsfortegnelse1"/>
            <w:spacing w:line="276" w:lineRule="auto"/>
            <w:rPr>
              <w:rFonts w:asciiTheme="minorHAnsi" w:eastAsiaTheme="minorEastAsia" w:hAnsiTheme="minorHAnsi" w:cstheme="minorBidi"/>
              <w:noProof/>
              <w:sz w:val="18"/>
              <w:szCs w:val="18"/>
            </w:rPr>
          </w:pPr>
          <w:hyperlink w:anchor="_Toc136354473" w:history="1">
            <w:r w:rsidRPr="00DD09D7">
              <w:rPr>
                <w:rStyle w:val="Hyperlink"/>
                <w:rFonts w:cs="Arial"/>
                <w:noProof/>
                <w:sz w:val="18"/>
                <w:szCs w:val="18"/>
              </w:rPr>
              <w:t>7</w:t>
            </w:r>
            <w:r w:rsidRPr="00DD09D7">
              <w:rPr>
                <w:rFonts w:asciiTheme="minorHAnsi" w:eastAsiaTheme="minorEastAsia" w:hAnsiTheme="minorHAnsi" w:cstheme="minorBidi"/>
                <w:noProof/>
                <w:sz w:val="18"/>
                <w:szCs w:val="18"/>
              </w:rPr>
              <w:tab/>
            </w:r>
            <w:r w:rsidRPr="00DD09D7">
              <w:rPr>
                <w:rStyle w:val="Hyperlink"/>
                <w:rFonts w:cs="Arial"/>
                <w:noProof/>
                <w:sz w:val="18"/>
                <w:szCs w:val="18"/>
              </w:rPr>
              <w:t>Ansøgningsprocedure og -frister</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_Toc136354473 \h </w:instrText>
            </w:r>
            <w:r w:rsidRPr="00DD09D7">
              <w:rPr>
                <w:noProof/>
                <w:webHidden/>
                <w:sz w:val="18"/>
                <w:szCs w:val="18"/>
              </w:rPr>
            </w:r>
            <w:r w:rsidRPr="00DD09D7">
              <w:rPr>
                <w:noProof/>
                <w:webHidden/>
                <w:sz w:val="18"/>
                <w:szCs w:val="18"/>
              </w:rPr>
              <w:fldChar w:fldCharType="separate"/>
            </w:r>
            <w:r w:rsidRPr="00DD09D7">
              <w:rPr>
                <w:noProof/>
                <w:webHidden/>
                <w:sz w:val="18"/>
                <w:szCs w:val="18"/>
              </w:rPr>
              <w:t>5</w:t>
            </w:r>
            <w:r w:rsidRPr="00DD09D7">
              <w:rPr>
                <w:noProof/>
                <w:webHidden/>
                <w:sz w:val="18"/>
                <w:szCs w:val="18"/>
              </w:rPr>
              <w:fldChar w:fldCharType="end"/>
            </w:r>
          </w:hyperlink>
        </w:p>
        <w:p w14:paraId="1442F540" w14:textId="0B36DEA7" w:rsidR="00DD09D7" w:rsidRPr="00DD09D7" w:rsidRDefault="00DD09D7" w:rsidP="00DD09D7">
          <w:pPr>
            <w:pStyle w:val="Indholdsfortegnelse1"/>
            <w:spacing w:line="276" w:lineRule="auto"/>
            <w:rPr>
              <w:rFonts w:asciiTheme="minorHAnsi" w:eastAsiaTheme="minorEastAsia" w:hAnsiTheme="minorHAnsi" w:cstheme="minorBidi"/>
              <w:noProof/>
              <w:sz w:val="18"/>
              <w:szCs w:val="18"/>
            </w:rPr>
          </w:pPr>
          <w:hyperlink w:anchor="_Toc136354474" w:history="1">
            <w:r w:rsidRPr="00DD09D7">
              <w:rPr>
                <w:rStyle w:val="Hyperlink"/>
                <w:rFonts w:cs="Arial"/>
                <w:noProof/>
                <w:sz w:val="18"/>
                <w:szCs w:val="18"/>
              </w:rPr>
              <w:t>8</w:t>
            </w:r>
            <w:r w:rsidRPr="00DD09D7">
              <w:rPr>
                <w:rFonts w:asciiTheme="minorHAnsi" w:eastAsiaTheme="minorEastAsia" w:hAnsiTheme="minorHAnsi" w:cstheme="minorBidi"/>
                <w:noProof/>
                <w:sz w:val="18"/>
                <w:szCs w:val="18"/>
              </w:rPr>
              <w:tab/>
            </w:r>
            <w:r w:rsidRPr="00DD09D7">
              <w:rPr>
                <w:rStyle w:val="Hyperlink"/>
                <w:rFonts w:cs="Arial"/>
                <w:noProof/>
                <w:sz w:val="18"/>
                <w:szCs w:val="18"/>
              </w:rPr>
              <w:t>Fondens behandling af ansøgningerne</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_Toc136354474 \h </w:instrText>
            </w:r>
            <w:r w:rsidRPr="00DD09D7">
              <w:rPr>
                <w:noProof/>
                <w:webHidden/>
                <w:sz w:val="18"/>
                <w:szCs w:val="18"/>
              </w:rPr>
            </w:r>
            <w:r w:rsidRPr="00DD09D7">
              <w:rPr>
                <w:noProof/>
                <w:webHidden/>
                <w:sz w:val="18"/>
                <w:szCs w:val="18"/>
              </w:rPr>
              <w:fldChar w:fldCharType="separate"/>
            </w:r>
            <w:r w:rsidRPr="00DD09D7">
              <w:rPr>
                <w:noProof/>
                <w:webHidden/>
                <w:sz w:val="18"/>
                <w:szCs w:val="18"/>
              </w:rPr>
              <w:t>6</w:t>
            </w:r>
            <w:r w:rsidRPr="00DD09D7">
              <w:rPr>
                <w:noProof/>
                <w:webHidden/>
                <w:sz w:val="18"/>
                <w:szCs w:val="18"/>
              </w:rPr>
              <w:fldChar w:fldCharType="end"/>
            </w:r>
          </w:hyperlink>
        </w:p>
        <w:p w14:paraId="67C750F8" w14:textId="2EAD05F2" w:rsidR="00DD09D7" w:rsidRPr="00DD09D7" w:rsidRDefault="00DD09D7" w:rsidP="00DD09D7">
          <w:pPr>
            <w:pStyle w:val="Indholdsfortegnelse2"/>
            <w:tabs>
              <w:tab w:val="left" w:pos="880"/>
              <w:tab w:val="right" w:leader="dot" w:pos="9344"/>
            </w:tabs>
            <w:spacing w:line="276" w:lineRule="auto"/>
            <w:rPr>
              <w:rFonts w:asciiTheme="minorHAnsi" w:eastAsiaTheme="minorEastAsia" w:hAnsiTheme="minorHAnsi" w:cstheme="minorBidi"/>
              <w:noProof/>
              <w:sz w:val="18"/>
              <w:szCs w:val="18"/>
            </w:rPr>
          </w:pPr>
          <w:hyperlink w:anchor="_Toc136354475" w:history="1">
            <w:r w:rsidRPr="00DD09D7">
              <w:rPr>
                <w:rStyle w:val="Hyperlink"/>
                <w:rFonts w:cs="Arial"/>
                <w:noProof/>
                <w:sz w:val="18"/>
                <w:szCs w:val="18"/>
              </w:rPr>
              <w:t>8.1</w:t>
            </w:r>
            <w:r w:rsidRPr="00DD09D7">
              <w:rPr>
                <w:rFonts w:asciiTheme="minorHAnsi" w:eastAsiaTheme="minorEastAsia" w:hAnsiTheme="minorHAnsi" w:cstheme="minorBidi"/>
                <w:noProof/>
                <w:sz w:val="18"/>
                <w:szCs w:val="18"/>
              </w:rPr>
              <w:tab/>
            </w:r>
            <w:r w:rsidRPr="00DD09D7">
              <w:rPr>
                <w:rStyle w:val="Hyperlink"/>
                <w:rFonts w:cs="Arial"/>
                <w:noProof/>
                <w:sz w:val="18"/>
                <w:szCs w:val="18"/>
              </w:rPr>
              <w:t>Partshøring ved ekstern faglig vurdering</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_Toc136354475 \h </w:instrText>
            </w:r>
            <w:r w:rsidRPr="00DD09D7">
              <w:rPr>
                <w:noProof/>
                <w:webHidden/>
                <w:sz w:val="18"/>
                <w:szCs w:val="18"/>
              </w:rPr>
            </w:r>
            <w:r w:rsidRPr="00DD09D7">
              <w:rPr>
                <w:noProof/>
                <w:webHidden/>
                <w:sz w:val="18"/>
                <w:szCs w:val="18"/>
              </w:rPr>
              <w:fldChar w:fldCharType="separate"/>
            </w:r>
            <w:r w:rsidRPr="00DD09D7">
              <w:rPr>
                <w:noProof/>
                <w:webHidden/>
                <w:sz w:val="18"/>
                <w:szCs w:val="18"/>
              </w:rPr>
              <w:t>6</w:t>
            </w:r>
            <w:r w:rsidRPr="00DD09D7">
              <w:rPr>
                <w:noProof/>
                <w:webHidden/>
                <w:sz w:val="18"/>
                <w:szCs w:val="18"/>
              </w:rPr>
              <w:fldChar w:fldCharType="end"/>
            </w:r>
          </w:hyperlink>
        </w:p>
        <w:p w14:paraId="647A2730" w14:textId="5F97F170" w:rsidR="00DD09D7" w:rsidRPr="00DD09D7" w:rsidRDefault="00DD09D7" w:rsidP="00DD09D7">
          <w:pPr>
            <w:pStyle w:val="Indholdsfortegnelse1"/>
            <w:spacing w:line="276" w:lineRule="auto"/>
            <w:rPr>
              <w:rFonts w:asciiTheme="minorHAnsi" w:eastAsiaTheme="minorEastAsia" w:hAnsiTheme="minorHAnsi" w:cstheme="minorBidi"/>
              <w:noProof/>
              <w:sz w:val="18"/>
              <w:szCs w:val="18"/>
            </w:rPr>
          </w:pPr>
          <w:hyperlink w:anchor="_Toc136354476" w:history="1">
            <w:r w:rsidRPr="00DD09D7">
              <w:rPr>
                <w:rStyle w:val="Hyperlink"/>
                <w:rFonts w:cs="Arial"/>
                <w:noProof/>
                <w:sz w:val="18"/>
                <w:szCs w:val="18"/>
              </w:rPr>
              <w:t>9</w:t>
            </w:r>
            <w:r w:rsidRPr="00DD09D7">
              <w:rPr>
                <w:rFonts w:asciiTheme="minorHAnsi" w:eastAsiaTheme="minorEastAsia" w:hAnsiTheme="minorHAnsi" w:cstheme="minorBidi"/>
                <w:noProof/>
                <w:sz w:val="18"/>
                <w:szCs w:val="18"/>
              </w:rPr>
              <w:tab/>
            </w:r>
            <w:r w:rsidRPr="00DD09D7">
              <w:rPr>
                <w:rStyle w:val="Hyperlink"/>
                <w:rFonts w:cs="Arial"/>
                <w:noProof/>
                <w:sz w:val="18"/>
                <w:szCs w:val="18"/>
              </w:rPr>
              <w:t>Tilskudsberettigede projektudgifter i bevillingsperioden</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_Toc136354476 \h </w:instrText>
            </w:r>
            <w:r w:rsidRPr="00DD09D7">
              <w:rPr>
                <w:noProof/>
                <w:webHidden/>
                <w:sz w:val="18"/>
                <w:szCs w:val="18"/>
              </w:rPr>
            </w:r>
            <w:r w:rsidRPr="00DD09D7">
              <w:rPr>
                <w:noProof/>
                <w:webHidden/>
                <w:sz w:val="18"/>
                <w:szCs w:val="18"/>
              </w:rPr>
              <w:fldChar w:fldCharType="separate"/>
            </w:r>
            <w:r w:rsidRPr="00DD09D7">
              <w:rPr>
                <w:noProof/>
                <w:webHidden/>
                <w:sz w:val="18"/>
                <w:szCs w:val="18"/>
              </w:rPr>
              <w:t>6</w:t>
            </w:r>
            <w:r w:rsidRPr="00DD09D7">
              <w:rPr>
                <w:noProof/>
                <w:webHidden/>
                <w:sz w:val="18"/>
                <w:szCs w:val="18"/>
              </w:rPr>
              <w:fldChar w:fldCharType="end"/>
            </w:r>
          </w:hyperlink>
        </w:p>
        <w:p w14:paraId="3D3E4843" w14:textId="29026E00" w:rsidR="00DD09D7" w:rsidRPr="00DD09D7" w:rsidRDefault="00DD09D7" w:rsidP="00DD09D7">
          <w:pPr>
            <w:pStyle w:val="Indholdsfortegnelse2"/>
            <w:tabs>
              <w:tab w:val="left" w:pos="880"/>
              <w:tab w:val="right" w:leader="dot" w:pos="9344"/>
            </w:tabs>
            <w:spacing w:line="276" w:lineRule="auto"/>
            <w:rPr>
              <w:rFonts w:asciiTheme="minorHAnsi" w:eastAsiaTheme="minorEastAsia" w:hAnsiTheme="minorHAnsi" w:cstheme="minorBidi"/>
              <w:noProof/>
              <w:sz w:val="18"/>
              <w:szCs w:val="18"/>
            </w:rPr>
          </w:pPr>
          <w:hyperlink w:anchor="_Toc136354477" w:history="1">
            <w:r w:rsidRPr="00DD09D7">
              <w:rPr>
                <w:rStyle w:val="Hyperlink"/>
                <w:rFonts w:cs="Arial"/>
                <w:noProof/>
                <w:sz w:val="18"/>
                <w:szCs w:val="18"/>
              </w:rPr>
              <w:t>9.1</w:t>
            </w:r>
            <w:r w:rsidRPr="00DD09D7">
              <w:rPr>
                <w:rFonts w:asciiTheme="minorHAnsi" w:eastAsiaTheme="minorEastAsia" w:hAnsiTheme="minorHAnsi" w:cstheme="minorBidi"/>
                <w:noProof/>
                <w:sz w:val="18"/>
                <w:szCs w:val="18"/>
              </w:rPr>
              <w:tab/>
            </w:r>
            <w:r w:rsidRPr="00DD09D7">
              <w:rPr>
                <w:rStyle w:val="Hyperlink"/>
                <w:rFonts w:cs="Arial"/>
                <w:noProof/>
                <w:sz w:val="18"/>
                <w:szCs w:val="18"/>
              </w:rPr>
              <w:t>Moms</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_Toc136354477 \h </w:instrText>
            </w:r>
            <w:r w:rsidRPr="00DD09D7">
              <w:rPr>
                <w:noProof/>
                <w:webHidden/>
                <w:sz w:val="18"/>
                <w:szCs w:val="18"/>
              </w:rPr>
            </w:r>
            <w:r w:rsidRPr="00DD09D7">
              <w:rPr>
                <w:noProof/>
                <w:webHidden/>
                <w:sz w:val="18"/>
                <w:szCs w:val="18"/>
              </w:rPr>
              <w:fldChar w:fldCharType="separate"/>
            </w:r>
            <w:r w:rsidRPr="00DD09D7">
              <w:rPr>
                <w:noProof/>
                <w:webHidden/>
                <w:sz w:val="18"/>
                <w:szCs w:val="18"/>
              </w:rPr>
              <w:t>9</w:t>
            </w:r>
            <w:r w:rsidRPr="00DD09D7">
              <w:rPr>
                <w:noProof/>
                <w:webHidden/>
                <w:sz w:val="18"/>
                <w:szCs w:val="18"/>
              </w:rPr>
              <w:fldChar w:fldCharType="end"/>
            </w:r>
          </w:hyperlink>
        </w:p>
        <w:p w14:paraId="1966F46E" w14:textId="631DEC2A" w:rsidR="00DD09D7" w:rsidRPr="00DD09D7" w:rsidRDefault="00DD09D7" w:rsidP="00DD09D7">
          <w:pPr>
            <w:pStyle w:val="Indholdsfortegnelse1"/>
            <w:spacing w:line="276" w:lineRule="auto"/>
            <w:rPr>
              <w:rFonts w:asciiTheme="minorHAnsi" w:eastAsiaTheme="minorEastAsia" w:hAnsiTheme="minorHAnsi" w:cstheme="minorBidi"/>
              <w:noProof/>
              <w:sz w:val="18"/>
              <w:szCs w:val="18"/>
            </w:rPr>
          </w:pPr>
          <w:hyperlink w:anchor="_Toc136354478" w:history="1">
            <w:r w:rsidRPr="00DD09D7">
              <w:rPr>
                <w:rStyle w:val="Hyperlink"/>
                <w:rFonts w:cs="Arial"/>
                <w:noProof/>
                <w:sz w:val="18"/>
                <w:szCs w:val="18"/>
              </w:rPr>
              <w:t>10</w:t>
            </w:r>
            <w:r w:rsidRPr="00DD09D7">
              <w:rPr>
                <w:rFonts w:asciiTheme="minorHAnsi" w:eastAsiaTheme="minorEastAsia" w:hAnsiTheme="minorHAnsi" w:cstheme="minorBidi"/>
                <w:noProof/>
                <w:sz w:val="18"/>
                <w:szCs w:val="18"/>
              </w:rPr>
              <w:tab/>
            </w:r>
            <w:r w:rsidRPr="00DD09D7">
              <w:rPr>
                <w:rStyle w:val="Hyperlink"/>
                <w:rFonts w:cs="Arial"/>
                <w:noProof/>
                <w:sz w:val="18"/>
                <w:szCs w:val="18"/>
              </w:rPr>
              <w:t>Om samfinansierede projekter</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_Toc136354478 \h </w:instrText>
            </w:r>
            <w:r w:rsidRPr="00DD09D7">
              <w:rPr>
                <w:noProof/>
                <w:webHidden/>
                <w:sz w:val="18"/>
                <w:szCs w:val="18"/>
              </w:rPr>
            </w:r>
            <w:r w:rsidRPr="00DD09D7">
              <w:rPr>
                <w:noProof/>
                <w:webHidden/>
                <w:sz w:val="18"/>
                <w:szCs w:val="18"/>
              </w:rPr>
              <w:fldChar w:fldCharType="separate"/>
            </w:r>
            <w:r w:rsidRPr="00DD09D7">
              <w:rPr>
                <w:noProof/>
                <w:webHidden/>
                <w:sz w:val="18"/>
                <w:szCs w:val="18"/>
              </w:rPr>
              <w:t>9</w:t>
            </w:r>
            <w:r w:rsidRPr="00DD09D7">
              <w:rPr>
                <w:noProof/>
                <w:webHidden/>
                <w:sz w:val="18"/>
                <w:szCs w:val="18"/>
              </w:rPr>
              <w:fldChar w:fldCharType="end"/>
            </w:r>
          </w:hyperlink>
        </w:p>
        <w:p w14:paraId="1DBBDB62" w14:textId="603CCFF4" w:rsidR="00DD09D7" w:rsidRPr="00DD09D7" w:rsidRDefault="00DD09D7" w:rsidP="00DD09D7">
          <w:pPr>
            <w:pStyle w:val="Indholdsfortegnelse2"/>
            <w:tabs>
              <w:tab w:val="left" w:pos="880"/>
              <w:tab w:val="right" w:leader="dot" w:pos="9344"/>
            </w:tabs>
            <w:spacing w:line="276" w:lineRule="auto"/>
            <w:rPr>
              <w:rFonts w:asciiTheme="minorHAnsi" w:eastAsiaTheme="minorEastAsia" w:hAnsiTheme="minorHAnsi" w:cstheme="minorBidi"/>
              <w:noProof/>
              <w:sz w:val="18"/>
              <w:szCs w:val="18"/>
            </w:rPr>
          </w:pPr>
          <w:hyperlink w:anchor="_Toc136354479" w:history="1">
            <w:r w:rsidRPr="00DD09D7">
              <w:rPr>
                <w:rStyle w:val="Hyperlink"/>
                <w:noProof/>
                <w:sz w:val="18"/>
                <w:szCs w:val="18"/>
              </w:rPr>
              <w:t>10.1</w:t>
            </w:r>
            <w:r w:rsidRPr="00DD09D7">
              <w:rPr>
                <w:rFonts w:asciiTheme="minorHAnsi" w:eastAsiaTheme="minorEastAsia" w:hAnsiTheme="minorHAnsi" w:cstheme="minorBidi"/>
                <w:noProof/>
                <w:sz w:val="18"/>
                <w:szCs w:val="18"/>
              </w:rPr>
              <w:tab/>
            </w:r>
            <w:r w:rsidRPr="00DD09D7">
              <w:rPr>
                <w:rStyle w:val="Hyperlink"/>
                <w:noProof/>
                <w:sz w:val="18"/>
                <w:szCs w:val="18"/>
              </w:rPr>
              <w:t>Undtagelser fra proportionel finansiering af projektets udgifter</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_Toc136354479 \h </w:instrText>
            </w:r>
            <w:r w:rsidRPr="00DD09D7">
              <w:rPr>
                <w:noProof/>
                <w:webHidden/>
                <w:sz w:val="18"/>
                <w:szCs w:val="18"/>
              </w:rPr>
            </w:r>
            <w:r w:rsidRPr="00DD09D7">
              <w:rPr>
                <w:noProof/>
                <w:webHidden/>
                <w:sz w:val="18"/>
                <w:szCs w:val="18"/>
              </w:rPr>
              <w:fldChar w:fldCharType="separate"/>
            </w:r>
            <w:r w:rsidRPr="00DD09D7">
              <w:rPr>
                <w:noProof/>
                <w:webHidden/>
                <w:sz w:val="18"/>
                <w:szCs w:val="18"/>
              </w:rPr>
              <w:t>9</w:t>
            </w:r>
            <w:r w:rsidRPr="00DD09D7">
              <w:rPr>
                <w:noProof/>
                <w:webHidden/>
                <w:sz w:val="18"/>
                <w:szCs w:val="18"/>
              </w:rPr>
              <w:fldChar w:fldCharType="end"/>
            </w:r>
          </w:hyperlink>
        </w:p>
        <w:p w14:paraId="4ADBF3A7" w14:textId="10FD03AF" w:rsidR="00DD09D7" w:rsidRPr="00DD09D7" w:rsidRDefault="00DD09D7" w:rsidP="00DD09D7">
          <w:pPr>
            <w:pStyle w:val="Indholdsfortegnelse2"/>
            <w:tabs>
              <w:tab w:val="left" w:pos="880"/>
              <w:tab w:val="right" w:leader="dot" w:pos="9344"/>
            </w:tabs>
            <w:spacing w:line="276" w:lineRule="auto"/>
            <w:rPr>
              <w:rFonts w:asciiTheme="minorHAnsi" w:eastAsiaTheme="minorEastAsia" w:hAnsiTheme="minorHAnsi" w:cstheme="minorBidi"/>
              <w:noProof/>
              <w:sz w:val="18"/>
              <w:szCs w:val="18"/>
            </w:rPr>
          </w:pPr>
          <w:hyperlink w:anchor="_Toc136354480" w:history="1">
            <w:r w:rsidRPr="00DD09D7">
              <w:rPr>
                <w:rStyle w:val="Hyperlink"/>
                <w:rFonts w:cs="Arial"/>
                <w:noProof/>
                <w:sz w:val="18"/>
                <w:szCs w:val="18"/>
              </w:rPr>
              <w:t>10.2</w:t>
            </w:r>
            <w:r w:rsidRPr="00DD09D7">
              <w:rPr>
                <w:rFonts w:asciiTheme="minorHAnsi" w:eastAsiaTheme="minorEastAsia" w:hAnsiTheme="minorHAnsi" w:cstheme="minorBidi"/>
                <w:noProof/>
                <w:sz w:val="18"/>
                <w:szCs w:val="18"/>
              </w:rPr>
              <w:tab/>
            </w:r>
            <w:r w:rsidRPr="00DD09D7">
              <w:rPr>
                <w:rStyle w:val="Hyperlink"/>
                <w:rFonts w:cs="Arial"/>
                <w:noProof/>
                <w:sz w:val="18"/>
                <w:szCs w:val="18"/>
              </w:rPr>
              <w:t>Særligt om flerårige, samfinansierede projekter</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_Toc136354480 \h </w:instrText>
            </w:r>
            <w:r w:rsidRPr="00DD09D7">
              <w:rPr>
                <w:noProof/>
                <w:webHidden/>
                <w:sz w:val="18"/>
                <w:szCs w:val="18"/>
              </w:rPr>
            </w:r>
            <w:r w:rsidRPr="00DD09D7">
              <w:rPr>
                <w:noProof/>
                <w:webHidden/>
                <w:sz w:val="18"/>
                <w:szCs w:val="18"/>
              </w:rPr>
              <w:fldChar w:fldCharType="separate"/>
            </w:r>
            <w:r w:rsidRPr="00DD09D7">
              <w:rPr>
                <w:noProof/>
                <w:webHidden/>
                <w:sz w:val="18"/>
                <w:szCs w:val="18"/>
              </w:rPr>
              <w:t>10</w:t>
            </w:r>
            <w:r w:rsidRPr="00DD09D7">
              <w:rPr>
                <w:noProof/>
                <w:webHidden/>
                <w:sz w:val="18"/>
                <w:szCs w:val="18"/>
              </w:rPr>
              <w:fldChar w:fldCharType="end"/>
            </w:r>
          </w:hyperlink>
        </w:p>
        <w:p w14:paraId="731F1838" w14:textId="509FEA23" w:rsidR="00DD09D7" w:rsidRPr="00DD09D7" w:rsidRDefault="00DD09D7" w:rsidP="00DD09D7">
          <w:pPr>
            <w:pStyle w:val="Indholdsfortegnelse1"/>
            <w:spacing w:line="276" w:lineRule="auto"/>
            <w:rPr>
              <w:rFonts w:asciiTheme="minorHAnsi" w:eastAsiaTheme="minorEastAsia" w:hAnsiTheme="minorHAnsi" w:cstheme="minorBidi"/>
              <w:noProof/>
              <w:sz w:val="18"/>
              <w:szCs w:val="18"/>
            </w:rPr>
          </w:pPr>
          <w:hyperlink w:anchor="_Toc136354481" w:history="1">
            <w:r w:rsidRPr="00DD09D7">
              <w:rPr>
                <w:rStyle w:val="Hyperlink"/>
                <w:rFonts w:cs="Arial"/>
                <w:noProof/>
                <w:sz w:val="18"/>
                <w:szCs w:val="18"/>
              </w:rPr>
              <w:t>11</w:t>
            </w:r>
            <w:r w:rsidRPr="00DD09D7">
              <w:rPr>
                <w:rFonts w:asciiTheme="minorHAnsi" w:eastAsiaTheme="minorEastAsia" w:hAnsiTheme="minorHAnsi" w:cstheme="minorBidi"/>
                <w:noProof/>
                <w:sz w:val="18"/>
                <w:szCs w:val="18"/>
              </w:rPr>
              <w:tab/>
            </w:r>
            <w:r w:rsidRPr="00DD09D7">
              <w:rPr>
                <w:rStyle w:val="Hyperlink"/>
                <w:rFonts w:cs="Arial"/>
                <w:noProof/>
                <w:sz w:val="18"/>
                <w:szCs w:val="18"/>
              </w:rPr>
              <w:t>Kommunikation og brug af logo vedrørende støttede projekter</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_Toc136354481 \h </w:instrText>
            </w:r>
            <w:r w:rsidRPr="00DD09D7">
              <w:rPr>
                <w:noProof/>
                <w:webHidden/>
                <w:sz w:val="18"/>
                <w:szCs w:val="18"/>
              </w:rPr>
            </w:r>
            <w:r w:rsidRPr="00DD09D7">
              <w:rPr>
                <w:noProof/>
                <w:webHidden/>
                <w:sz w:val="18"/>
                <w:szCs w:val="18"/>
              </w:rPr>
              <w:fldChar w:fldCharType="separate"/>
            </w:r>
            <w:r w:rsidRPr="00DD09D7">
              <w:rPr>
                <w:noProof/>
                <w:webHidden/>
                <w:sz w:val="18"/>
                <w:szCs w:val="18"/>
              </w:rPr>
              <w:t>10</w:t>
            </w:r>
            <w:r w:rsidRPr="00DD09D7">
              <w:rPr>
                <w:noProof/>
                <w:webHidden/>
                <w:sz w:val="18"/>
                <w:szCs w:val="18"/>
              </w:rPr>
              <w:fldChar w:fldCharType="end"/>
            </w:r>
          </w:hyperlink>
        </w:p>
        <w:p w14:paraId="0AF11249" w14:textId="3BF17D8D" w:rsidR="00DD09D7" w:rsidRPr="00DD09D7" w:rsidRDefault="00DD09D7" w:rsidP="00DD09D7">
          <w:pPr>
            <w:pStyle w:val="Indholdsfortegnelse2"/>
            <w:tabs>
              <w:tab w:val="left" w:pos="880"/>
              <w:tab w:val="right" w:leader="dot" w:pos="9344"/>
            </w:tabs>
            <w:spacing w:line="276" w:lineRule="auto"/>
            <w:rPr>
              <w:rFonts w:asciiTheme="minorHAnsi" w:eastAsiaTheme="minorEastAsia" w:hAnsiTheme="minorHAnsi" w:cstheme="minorBidi"/>
              <w:noProof/>
              <w:sz w:val="18"/>
              <w:szCs w:val="18"/>
            </w:rPr>
          </w:pPr>
          <w:hyperlink w:anchor="_Toc136354482" w:history="1">
            <w:r w:rsidRPr="00DD09D7">
              <w:rPr>
                <w:rStyle w:val="Hyperlink"/>
                <w:rFonts w:cs="Arial"/>
                <w:noProof/>
                <w:sz w:val="18"/>
                <w:szCs w:val="18"/>
              </w:rPr>
              <w:t>11.1</w:t>
            </w:r>
            <w:r w:rsidRPr="00DD09D7">
              <w:rPr>
                <w:rFonts w:asciiTheme="minorHAnsi" w:eastAsiaTheme="minorEastAsia" w:hAnsiTheme="minorHAnsi" w:cstheme="minorBidi"/>
                <w:noProof/>
                <w:sz w:val="18"/>
                <w:szCs w:val="18"/>
              </w:rPr>
              <w:tab/>
            </w:r>
            <w:r w:rsidRPr="00DD09D7">
              <w:rPr>
                <w:rStyle w:val="Hyperlink"/>
                <w:rFonts w:cs="Arial"/>
                <w:noProof/>
                <w:sz w:val="18"/>
                <w:szCs w:val="18"/>
              </w:rPr>
              <w:t>Særligt om støtte til forskning og udvikling</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_Toc136354482 \h </w:instrText>
            </w:r>
            <w:r w:rsidRPr="00DD09D7">
              <w:rPr>
                <w:noProof/>
                <w:webHidden/>
                <w:sz w:val="18"/>
                <w:szCs w:val="18"/>
              </w:rPr>
            </w:r>
            <w:r w:rsidRPr="00DD09D7">
              <w:rPr>
                <w:noProof/>
                <w:webHidden/>
                <w:sz w:val="18"/>
                <w:szCs w:val="18"/>
              </w:rPr>
              <w:fldChar w:fldCharType="separate"/>
            </w:r>
            <w:r w:rsidRPr="00DD09D7">
              <w:rPr>
                <w:noProof/>
                <w:webHidden/>
                <w:sz w:val="18"/>
                <w:szCs w:val="18"/>
              </w:rPr>
              <w:t>10</w:t>
            </w:r>
            <w:r w:rsidRPr="00DD09D7">
              <w:rPr>
                <w:noProof/>
                <w:webHidden/>
                <w:sz w:val="18"/>
                <w:szCs w:val="18"/>
              </w:rPr>
              <w:fldChar w:fldCharType="end"/>
            </w:r>
          </w:hyperlink>
        </w:p>
        <w:p w14:paraId="5D572A66" w14:textId="13D8DE54" w:rsidR="00DD09D7" w:rsidRPr="00DD09D7" w:rsidRDefault="00DD09D7" w:rsidP="00DD09D7">
          <w:pPr>
            <w:pStyle w:val="Indholdsfortegnelse1"/>
            <w:spacing w:line="276" w:lineRule="auto"/>
            <w:rPr>
              <w:rFonts w:asciiTheme="minorHAnsi" w:eastAsiaTheme="minorEastAsia" w:hAnsiTheme="minorHAnsi" w:cstheme="minorBidi"/>
              <w:noProof/>
              <w:sz w:val="18"/>
              <w:szCs w:val="18"/>
            </w:rPr>
          </w:pPr>
          <w:hyperlink w:anchor="_Toc136354483" w:history="1">
            <w:r w:rsidRPr="00DD09D7">
              <w:rPr>
                <w:rStyle w:val="Hyperlink"/>
                <w:rFonts w:cs="Arial"/>
                <w:noProof/>
                <w:sz w:val="18"/>
                <w:szCs w:val="18"/>
              </w:rPr>
              <w:t>12</w:t>
            </w:r>
            <w:r w:rsidRPr="00DD09D7">
              <w:rPr>
                <w:rFonts w:asciiTheme="minorHAnsi" w:eastAsiaTheme="minorEastAsia" w:hAnsiTheme="minorHAnsi" w:cstheme="minorBidi"/>
                <w:noProof/>
                <w:sz w:val="18"/>
                <w:szCs w:val="18"/>
              </w:rPr>
              <w:tab/>
            </w:r>
            <w:r w:rsidRPr="00DD09D7">
              <w:rPr>
                <w:rStyle w:val="Hyperlink"/>
                <w:rFonts w:cs="Arial"/>
                <w:noProof/>
                <w:sz w:val="18"/>
                <w:szCs w:val="18"/>
              </w:rPr>
              <w:t>Ændringer i projektet</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_Toc136354483 \h </w:instrText>
            </w:r>
            <w:r w:rsidRPr="00DD09D7">
              <w:rPr>
                <w:noProof/>
                <w:webHidden/>
                <w:sz w:val="18"/>
                <w:szCs w:val="18"/>
              </w:rPr>
            </w:r>
            <w:r w:rsidRPr="00DD09D7">
              <w:rPr>
                <w:noProof/>
                <w:webHidden/>
                <w:sz w:val="18"/>
                <w:szCs w:val="18"/>
              </w:rPr>
              <w:fldChar w:fldCharType="separate"/>
            </w:r>
            <w:r w:rsidRPr="00DD09D7">
              <w:rPr>
                <w:noProof/>
                <w:webHidden/>
                <w:sz w:val="18"/>
                <w:szCs w:val="18"/>
              </w:rPr>
              <w:t>10</w:t>
            </w:r>
            <w:r w:rsidRPr="00DD09D7">
              <w:rPr>
                <w:noProof/>
                <w:webHidden/>
                <w:sz w:val="18"/>
                <w:szCs w:val="18"/>
              </w:rPr>
              <w:fldChar w:fldCharType="end"/>
            </w:r>
          </w:hyperlink>
        </w:p>
        <w:p w14:paraId="74026783" w14:textId="550BE0B6" w:rsidR="00DD09D7" w:rsidRPr="00DD09D7" w:rsidRDefault="00DD09D7" w:rsidP="00DD09D7">
          <w:pPr>
            <w:pStyle w:val="Indholdsfortegnelse2"/>
            <w:tabs>
              <w:tab w:val="left" w:pos="880"/>
              <w:tab w:val="right" w:leader="dot" w:pos="9344"/>
            </w:tabs>
            <w:spacing w:line="276" w:lineRule="auto"/>
            <w:rPr>
              <w:rFonts w:asciiTheme="minorHAnsi" w:eastAsiaTheme="minorEastAsia" w:hAnsiTheme="minorHAnsi" w:cstheme="minorBidi"/>
              <w:noProof/>
              <w:sz w:val="18"/>
              <w:szCs w:val="18"/>
            </w:rPr>
          </w:pPr>
          <w:hyperlink w:anchor="_Toc136354484" w:history="1">
            <w:r w:rsidRPr="00DD09D7">
              <w:rPr>
                <w:rStyle w:val="Hyperlink"/>
                <w:rFonts w:cs="Arial"/>
                <w:noProof/>
                <w:sz w:val="18"/>
                <w:szCs w:val="18"/>
              </w:rPr>
              <w:t>12.1</w:t>
            </w:r>
            <w:r w:rsidRPr="00DD09D7">
              <w:rPr>
                <w:rFonts w:asciiTheme="minorHAnsi" w:eastAsiaTheme="minorEastAsia" w:hAnsiTheme="minorHAnsi" w:cstheme="minorBidi"/>
                <w:noProof/>
                <w:sz w:val="18"/>
                <w:szCs w:val="18"/>
              </w:rPr>
              <w:tab/>
            </w:r>
            <w:r w:rsidRPr="00DD09D7">
              <w:rPr>
                <w:rStyle w:val="Hyperlink"/>
                <w:rFonts w:cs="Arial"/>
                <w:noProof/>
                <w:sz w:val="18"/>
                <w:szCs w:val="18"/>
              </w:rPr>
              <w:t>Ændring af projektindhold</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_Toc136354484 \h </w:instrText>
            </w:r>
            <w:r w:rsidRPr="00DD09D7">
              <w:rPr>
                <w:noProof/>
                <w:webHidden/>
                <w:sz w:val="18"/>
                <w:szCs w:val="18"/>
              </w:rPr>
            </w:r>
            <w:r w:rsidRPr="00DD09D7">
              <w:rPr>
                <w:noProof/>
                <w:webHidden/>
                <w:sz w:val="18"/>
                <w:szCs w:val="18"/>
              </w:rPr>
              <w:fldChar w:fldCharType="separate"/>
            </w:r>
            <w:r w:rsidRPr="00DD09D7">
              <w:rPr>
                <w:noProof/>
                <w:webHidden/>
                <w:sz w:val="18"/>
                <w:szCs w:val="18"/>
              </w:rPr>
              <w:t>11</w:t>
            </w:r>
            <w:r w:rsidRPr="00DD09D7">
              <w:rPr>
                <w:noProof/>
                <w:webHidden/>
                <w:sz w:val="18"/>
                <w:szCs w:val="18"/>
              </w:rPr>
              <w:fldChar w:fldCharType="end"/>
            </w:r>
          </w:hyperlink>
        </w:p>
        <w:p w14:paraId="1B4A1257" w14:textId="5ABBC078" w:rsidR="00DD09D7" w:rsidRPr="00DD09D7" w:rsidRDefault="00DD09D7" w:rsidP="00DD09D7">
          <w:pPr>
            <w:pStyle w:val="Indholdsfortegnelse2"/>
            <w:tabs>
              <w:tab w:val="left" w:pos="880"/>
              <w:tab w:val="right" w:leader="dot" w:pos="9344"/>
            </w:tabs>
            <w:spacing w:line="276" w:lineRule="auto"/>
            <w:rPr>
              <w:rFonts w:asciiTheme="minorHAnsi" w:eastAsiaTheme="minorEastAsia" w:hAnsiTheme="minorHAnsi" w:cstheme="minorBidi"/>
              <w:noProof/>
              <w:sz w:val="18"/>
              <w:szCs w:val="18"/>
            </w:rPr>
          </w:pPr>
          <w:hyperlink w:anchor="_Toc136354485" w:history="1">
            <w:r w:rsidRPr="00DD09D7">
              <w:rPr>
                <w:rStyle w:val="Hyperlink"/>
                <w:rFonts w:cs="Arial"/>
                <w:noProof/>
                <w:sz w:val="18"/>
                <w:szCs w:val="18"/>
              </w:rPr>
              <w:t>12.2</w:t>
            </w:r>
            <w:r w:rsidRPr="00DD09D7">
              <w:rPr>
                <w:rFonts w:asciiTheme="minorHAnsi" w:eastAsiaTheme="minorEastAsia" w:hAnsiTheme="minorHAnsi" w:cstheme="minorBidi"/>
                <w:noProof/>
                <w:sz w:val="18"/>
                <w:szCs w:val="18"/>
              </w:rPr>
              <w:tab/>
            </w:r>
            <w:r w:rsidRPr="00DD09D7">
              <w:rPr>
                <w:rStyle w:val="Hyperlink"/>
                <w:rFonts w:cs="Arial"/>
                <w:noProof/>
                <w:sz w:val="18"/>
                <w:szCs w:val="18"/>
              </w:rPr>
              <w:t>Ændring af budgettet</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_Toc136354485 \h </w:instrText>
            </w:r>
            <w:r w:rsidRPr="00DD09D7">
              <w:rPr>
                <w:noProof/>
                <w:webHidden/>
                <w:sz w:val="18"/>
                <w:szCs w:val="18"/>
              </w:rPr>
            </w:r>
            <w:r w:rsidRPr="00DD09D7">
              <w:rPr>
                <w:noProof/>
                <w:webHidden/>
                <w:sz w:val="18"/>
                <w:szCs w:val="18"/>
              </w:rPr>
              <w:fldChar w:fldCharType="separate"/>
            </w:r>
            <w:r w:rsidRPr="00DD09D7">
              <w:rPr>
                <w:noProof/>
                <w:webHidden/>
                <w:sz w:val="18"/>
                <w:szCs w:val="18"/>
              </w:rPr>
              <w:t>11</w:t>
            </w:r>
            <w:r w:rsidRPr="00DD09D7">
              <w:rPr>
                <w:noProof/>
                <w:webHidden/>
                <w:sz w:val="18"/>
                <w:szCs w:val="18"/>
              </w:rPr>
              <w:fldChar w:fldCharType="end"/>
            </w:r>
          </w:hyperlink>
        </w:p>
        <w:p w14:paraId="03AE4FED" w14:textId="4FB9D9E6" w:rsidR="00DD09D7" w:rsidRPr="00DD09D7" w:rsidRDefault="00DD09D7" w:rsidP="00DD09D7">
          <w:pPr>
            <w:pStyle w:val="Indholdsfortegnelse2"/>
            <w:tabs>
              <w:tab w:val="left" w:pos="880"/>
              <w:tab w:val="right" w:leader="dot" w:pos="9344"/>
            </w:tabs>
            <w:spacing w:line="276" w:lineRule="auto"/>
            <w:rPr>
              <w:rFonts w:asciiTheme="minorHAnsi" w:eastAsiaTheme="minorEastAsia" w:hAnsiTheme="minorHAnsi" w:cstheme="minorBidi"/>
              <w:noProof/>
              <w:sz w:val="18"/>
              <w:szCs w:val="18"/>
            </w:rPr>
          </w:pPr>
          <w:hyperlink w:anchor="_Toc136354486" w:history="1">
            <w:r w:rsidRPr="00DD09D7">
              <w:rPr>
                <w:rStyle w:val="Hyperlink"/>
                <w:rFonts w:cs="Arial"/>
                <w:noProof/>
                <w:sz w:val="18"/>
                <w:szCs w:val="18"/>
              </w:rPr>
              <w:t>12.3</w:t>
            </w:r>
            <w:r w:rsidRPr="00DD09D7">
              <w:rPr>
                <w:rFonts w:asciiTheme="minorHAnsi" w:eastAsiaTheme="minorEastAsia" w:hAnsiTheme="minorHAnsi" w:cstheme="minorBidi"/>
                <w:noProof/>
                <w:sz w:val="18"/>
                <w:szCs w:val="18"/>
              </w:rPr>
              <w:tab/>
            </w:r>
            <w:r w:rsidRPr="00DD09D7">
              <w:rPr>
                <w:rStyle w:val="Hyperlink"/>
                <w:rFonts w:cs="Arial"/>
                <w:noProof/>
                <w:sz w:val="18"/>
                <w:szCs w:val="18"/>
              </w:rPr>
              <w:t>Forsinkelser i projektafviklingen - projektforlængelse</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_Toc136354486 \h </w:instrText>
            </w:r>
            <w:r w:rsidRPr="00DD09D7">
              <w:rPr>
                <w:noProof/>
                <w:webHidden/>
                <w:sz w:val="18"/>
                <w:szCs w:val="18"/>
              </w:rPr>
            </w:r>
            <w:r w:rsidRPr="00DD09D7">
              <w:rPr>
                <w:noProof/>
                <w:webHidden/>
                <w:sz w:val="18"/>
                <w:szCs w:val="18"/>
              </w:rPr>
              <w:fldChar w:fldCharType="separate"/>
            </w:r>
            <w:r w:rsidRPr="00DD09D7">
              <w:rPr>
                <w:noProof/>
                <w:webHidden/>
                <w:sz w:val="18"/>
                <w:szCs w:val="18"/>
              </w:rPr>
              <w:t>12</w:t>
            </w:r>
            <w:r w:rsidRPr="00DD09D7">
              <w:rPr>
                <w:noProof/>
                <w:webHidden/>
                <w:sz w:val="18"/>
                <w:szCs w:val="18"/>
              </w:rPr>
              <w:fldChar w:fldCharType="end"/>
            </w:r>
          </w:hyperlink>
        </w:p>
        <w:p w14:paraId="513CF30A" w14:textId="3FAEBAF4" w:rsidR="00DD09D7" w:rsidRPr="00DD09D7" w:rsidRDefault="00DD09D7" w:rsidP="00DD09D7">
          <w:pPr>
            <w:pStyle w:val="Indholdsfortegnelse2"/>
            <w:tabs>
              <w:tab w:val="left" w:pos="880"/>
              <w:tab w:val="right" w:leader="dot" w:pos="9344"/>
            </w:tabs>
            <w:spacing w:line="276" w:lineRule="auto"/>
            <w:rPr>
              <w:rFonts w:asciiTheme="minorHAnsi" w:eastAsiaTheme="minorEastAsia" w:hAnsiTheme="minorHAnsi" w:cstheme="minorBidi"/>
              <w:noProof/>
              <w:sz w:val="18"/>
              <w:szCs w:val="18"/>
            </w:rPr>
          </w:pPr>
          <w:hyperlink w:anchor="_Toc136354487" w:history="1">
            <w:r w:rsidRPr="00DD09D7">
              <w:rPr>
                <w:rStyle w:val="Hyperlink"/>
                <w:rFonts w:cs="Arial"/>
                <w:noProof/>
                <w:sz w:val="18"/>
                <w:szCs w:val="18"/>
              </w:rPr>
              <w:t>12.4</w:t>
            </w:r>
            <w:r w:rsidRPr="00DD09D7">
              <w:rPr>
                <w:rFonts w:asciiTheme="minorHAnsi" w:eastAsiaTheme="minorEastAsia" w:hAnsiTheme="minorHAnsi" w:cstheme="minorBidi"/>
                <w:noProof/>
                <w:sz w:val="18"/>
                <w:szCs w:val="18"/>
              </w:rPr>
              <w:tab/>
            </w:r>
            <w:r w:rsidRPr="00DD09D7">
              <w:rPr>
                <w:rStyle w:val="Hyperlink"/>
                <w:rFonts w:cs="Arial"/>
                <w:noProof/>
                <w:sz w:val="18"/>
                <w:szCs w:val="18"/>
              </w:rPr>
              <w:t>Overdragelse af tilsagnet</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_Toc136354487 \h </w:instrText>
            </w:r>
            <w:r w:rsidRPr="00DD09D7">
              <w:rPr>
                <w:noProof/>
                <w:webHidden/>
                <w:sz w:val="18"/>
                <w:szCs w:val="18"/>
              </w:rPr>
            </w:r>
            <w:r w:rsidRPr="00DD09D7">
              <w:rPr>
                <w:noProof/>
                <w:webHidden/>
                <w:sz w:val="18"/>
                <w:szCs w:val="18"/>
              </w:rPr>
              <w:fldChar w:fldCharType="separate"/>
            </w:r>
            <w:r w:rsidRPr="00DD09D7">
              <w:rPr>
                <w:noProof/>
                <w:webHidden/>
                <w:sz w:val="18"/>
                <w:szCs w:val="18"/>
              </w:rPr>
              <w:t>12</w:t>
            </w:r>
            <w:r w:rsidRPr="00DD09D7">
              <w:rPr>
                <w:noProof/>
                <w:webHidden/>
                <w:sz w:val="18"/>
                <w:szCs w:val="18"/>
              </w:rPr>
              <w:fldChar w:fldCharType="end"/>
            </w:r>
          </w:hyperlink>
        </w:p>
        <w:p w14:paraId="2A44AC76" w14:textId="4B147A39" w:rsidR="00DD09D7" w:rsidRPr="00DD09D7" w:rsidRDefault="00DD09D7" w:rsidP="00DD09D7">
          <w:pPr>
            <w:pStyle w:val="Indholdsfortegnelse1"/>
            <w:spacing w:line="276" w:lineRule="auto"/>
            <w:rPr>
              <w:rFonts w:asciiTheme="minorHAnsi" w:eastAsiaTheme="minorEastAsia" w:hAnsiTheme="minorHAnsi" w:cstheme="minorBidi"/>
              <w:noProof/>
              <w:sz w:val="18"/>
              <w:szCs w:val="18"/>
            </w:rPr>
          </w:pPr>
          <w:hyperlink w:anchor="_Toc136354488" w:history="1">
            <w:r w:rsidRPr="00DD09D7">
              <w:rPr>
                <w:rStyle w:val="Hyperlink"/>
                <w:rFonts w:cs="Arial"/>
                <w:noProof/>
                <w:sz w:val="18"/>
                <w:szCs w:val="18"/>
              </w:rPr>
              <w:t>13</w:t>
            </w:r>
            <w:r w:rsidRPr="00DD09D7">
              <w:rPr>
                <w:rFonts w:asciiTheme="minorHAnsi" w:eastAsiaTheme="minorEastAsia" w:hAnsiTheme="minorHAnsi" w:cstheme="minorBidi"/>
                <w:noProof/>
                <w:sz w:val="18"/>
                <w:szCs w:val="18"/>
              </w:rPr>
              <w:tab/>
            </w:r>
            <w:r w:rsidRPr="00DD09D7">
              <w:rPr>
                <w:rStyle w:val="Hyperlink"/>
                <w:rFonts w:cs="Arial"/>
                <w:noProof/>
                <w:sz w:val="18"/>
                <w:szCs w:val="18"/>
              </w:rPr>
              <w:t>Udbetaling af tilskud</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_Toc136354488 \h </w:instrText>
            </w:r>
            <w:r w:rsidRPr="00DD09D7">
              <w:rPr>
                <w:noProof/>
                <w:webHidden/>
                <w:sz w:val="18"/>
                <w:szCs w:val="18"/>
              </w:rPr>
            </w:r>
            <w:r w:rsidRPr="00DD09D7">
              <w:rPr>
                <w:noProof/>
                <w:webHidden/>
                <w:sz w:val="18"/>
                <w:szCs w:val="18"/>
              </w:rPr>
              <w:fldChar w:fldCharType="separate"/>
            </w:r>
            <w:r w:rsidRPr="00DD09D7">
              <w:rPr>
                <w:noProof/>
                <w:webHidden/>
                <w:sz w:val="18"/>
                <w:szCs w:val="18"/>
              </w:rPr>
              <w:t>12</w:t>
            </w:r>
            <w:r w:rsidRPr="00DD09D7">
              <w:rPr>
                <w:noProof/>
                <w:webHidden/>
                <w:sz w:val="18"/>
                <w:szCs w:val="18"/>
              </w:rPr>
              <w:fldChar w:fldCharType="end"/>
            </w:r>
          </w:hyperlink>
        </w:p>
        <w:p w14:paraId="2798FEF0" w14:textId="1DC318BE" w:rsidR="00DD09D7" w:rsidRPr="00DD09D7" w:rsidRDefault="00DD09D7" w:rsidP="00DD09D7">
          <w:pPr>
            <w:pStyle w:val="Indholdsfortegnelse1"/>
            <w:spacing w:line="276" w:lineRule="auto"/>
            <w:rPr>
              <w:rFonts w:asciiTheme="minorHAnsi" w:eastAsiaTheme="minorEastAsia" w:hAnsiTheme="minorHAnsi" w:cstheme="minorBidi"/>
              <w:noProof/>
              <w:sz w:val="18"/>
              <w:szCs w:val="18"/>
            </w:rPr>
          </w:pPr>
          <w:hyperlink w:anchor="_Toc136354489" w:history="1">
            <w:r w:rsidRPr="00DD09D7">
              <w:rPr>
                <w:rStyle w:val="Hyperlink"/>
                <w:rFonts w:cs="Arial"/>
                <w:noProof/>
                <w:sz w:val="18"/>
                <w:szCs w:val="18"/>
              </w:rPr>
              <w:t>14</w:t>
            </w:r>
            <w:r w:rsidRPr="00DD09D7">
              <w:rPr>
                <w:rFonts w:asciiTheme="minorHAnsi" w:eastAsiaTheme="minorEastAsia" w:hAnsiTheme="minorHAnsi" w:cstheme="minorBidi"/>
                <w:noProof/>
                <w:sz w:val="18"/>
                <w:szCs w:val="18"/>
              </w:rPr>
              <w:tab/>
            </w:r>
            <w:r w:rsidRPr="00DD09D7">
              <w:rPr>
                <w:rStyle w:val="Hyperlink"/>
                <w:rFonts w:cs="Arial"/>
                <w:noProof/>
                <w:sz w:val="18"/>
                <w:szCs w:val="18"/>
              </w:rPr>
              <w:t>Afrapportering</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_Toc136354489 \h </w:instrText>
            </w:r>
            <w:r w:rsidRPr="00DD09D7">
              <w:rPr>
                <w:noProof/>
                <w:webHidden/>
                <w:sz w:val="18"/>
                <w:szCs w:val="18"/>
              </w:rPr>
            </w:r>
            <w:r w:rsidRPr="00DD09D7">
              <w:rPr>
                <w:noProof/>
                <w:webHidden/>
                <w:sz w:val="18"/>
                <w:szCs w:val="18"/>
              </w:rPr>
              <w:fldChar w:fldCharType="separate"/>
            </w:r>
            <w:r w:rsidRPr="00DD09D7">
              <w:rPr>
                <w:noProof/>
                <w:webHidden/>
                <w:sz w:val="18"/>
                <w:szCs w:val="18"/>
              </w:rPr>
              <w:t>12</w:t>
            </w:r>
            <w:r w:rsidRPr="00DD09D7">
              <w:rPr>
                <w:noProof/>
                <w:webHidden/>
                <w:sz w:val="18"/>
                <w:szCs w:val="18"/>
              </w:rPr>
              <w:fldChar w:fldCharType="end"/>
            </w:r>
          </w:hyperlink>
        </w:p>
        <w:p w14:paraId="33790F63" w14:textId="7E0D8B74" w:rsidR="00DD09D7" w:rsidRPr="00DD09D7" w:rsidRDefault="00DD09D7" w:rsidP="00DD09D7">
          <w:pPr>
            <w:pStyle w:val="Indholdsfortegnelse1"/>
            <w:spacing w:line="276" w:lineRule="auto"/>
            <w:rPr>
              <w:rFonts w:asciiTheme="minorHAnsi" w:eastAsiaTheme="minorEastAsia" w:hAnsiTheme="minorHAnsi" w:cstheme="minorBidi"/>
              <w:noProof/>
              <w:sz w:val="18"/>
              <w:szCs w:val="18"/>
            </w:rPr>
          </w:pPr>
          <w:hyperlink w:anchor="_Toc136354490" w:history="1">
            <w:r w:rsidRPr="00DD09D7">
              <w:rPr>
                <w:rStyle w:val="Hyperlink"/>
                <w:noProof/>
                <w:sz w:val="18"/>
                <w:szCs w:val="18"/>
              </w:rPr>
              <w:t>15</w:t>
            </w:r>
            <w:r w:rsidRPr="00DD09D7">
              <w:rPr>
                <w:rFonts w:asciiTheme="minorHAnsi" w:eastAsiaTheme="minorEastAsia" w:hAnsiTheme="minorHAnsi" w:cstheme="minorBidi"/>
                <w:noProof/>
                <w:sz w:val="18"/>
                <w:szCs w:val="18"/>
              </w:rPr>
              <w:tab/>
            </w:r>
            <w:r w:rsidRPr="00DD09D7">
              <w:rPr>
                <w:rStyle w:val="Hyperlink"/>
                <w:noProof/>
                <w:sz w:val="18"/>
                <w:szCs w:val="18"/>
              </w:rPr>
              <w:t>Revision</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_Toc136354490 \h </w:instrText>
            </w:r>
            <w:r w:rsidRPr="00DD09D7">
              <w:rPr>
                <w:noProof/>
                <w:webHidden/>
                <w:sz w:val="18"/>
                <w:szCs w:val="18"/>
              </w:rPr>
            </w:r>
            <w:r w:rsidRPr="00DD09D7">
              <w:rPr>
                <w:noProof/>
                <w:webHidden/>
                <w:sz w:val="18"/>
                <w:szCs w:val="18"/>
              </w:rPr>
              <w:fldChar w:fldCharType="separate"/>
            </w:r>
            <w:r w:rsidRPr="00DD09D7">
              <w:rPr>
                <w:noProof/>
                <w:webHidden/>
                <w:sz w:val="18"/>
                <w:szCs w:val="18"/>
              </w:rPr>
              <w:t>13</w:t>
            </w:r>
            <w:r w:rsidRPr="00DD09D7">
              <w:rPr>
                <w:noProof/>
                <w:webHidden/>
                <w:sz w:val="18"/>
                <w:szCs w:val="18"/>
              </w:rPr>
              <w:fldChar w:fldCharType="end"/>
            </w:r>
          </w:hyperlink>
        </w:p>
        <w:p w14:paraId="46500668" w14:textId="3542DC2E" w:rsidR="00DD09D7" w:rsidRPr="00DD09D7" w:rsidRDefault="00DD09D7" w:rsidP="00DD09D7">
          <w:pPr>
            <w:pStyle w:val="Indholdsfortegnelse1"/>
            <w:spacing w:line="276" w:lineRule="auto"/>
            <w:rPr>
              <w:rFonts w:asciiTheme="minorHAnsi" w:eastAsiaTheme="minorEastAsia" w:hAnsiTheme="minorHAnsi" w:cstheme="minorBidi"/>
              <w:noProof/>
              <w:sz w:val="18"/>
              <w:szCs w:val="18"/>
            </w:rPr>
          </w:pPr>
          <w:hyperlink w:anchor="_Toc136354491" w:history="1">
            <w:r w:rsidRPr="00DD09D7">
              <w:rPr>
                <w:rStyle w:val="Hyperlink"/>
                <w:rFonts w:cs="Arial"/>
                <w:noProof/>
                <w:sz w:val="18"/>
                <w:szCs w:val="18"/>
              </w:rPr>
              <w:t>16</w:t>
            </w:r>
            <w:r w:rsidRPr="00DD09D7">
              <w:rPr>
                <w:rFonts w:asciiTheme="minorHAnsi" w:eastAsiaTheme="minorEastAsia" w:hAnsiTheme="minorHAnsi" w:cstheme="minorBidi"/>
                <w:noProof/>
                <w:sz w:val="18"/>
                <w:szCs w:val="18"/>
              </w:rPr>
              <w:tab/>
            </w:r>
            <w:r w:rsidRPr="00DD09D7">
              <w:rPr>
                <w:rStyle w:val="Hyperlink"/>
                <w:rFonts w:cs="Arial"/>
                <w:noProof/>
                <w:sz w:val="18"/>
                <w:szCs w:val="18"/>
              </w:rPr>
              <w:t>Effektvurdering</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_Toc136354491 \h </w:instrText>
            </w:r>
            <w:r w:rsidRPr="00DD09D7">
              <w:rPr>
                <w:noProof/>
                <w:webHidden/>
                <w:sz w:val="18"/>
                <w:szCs w:val="18"/>
              </w:rPr>
            </w:r>
            <w:r w:rsidRPr="00DD09D7">
              <w:rPr>
                <w:noProof/>
                <w:webHidden/>
                <w:sz w:val="18"/>
                <w:szCs w:val="18"/>
              </w:rPr>
              <w:fldChar w:fldCharType="separate"/>
            </w:r>
            <w:r w:rsidRPr="00DD09D7">
              <w:rPr>
                <w:noProof/>
                <w:webHidden/>
                <w:sz w:val="18"/>
                <w:szCs w:val="18"/>
              </w:rPr>
              <w:t>13</w:t>
            </w:r>
            <w:r w:rsidRPr="00DD09D7">
              <w:rPr>
                <w:noProof/>
                <w:webHidden/>
                <w:sz w:val="18"/>
                <w:szCs w:val="18"/>
              </w:rPr>
              <w:fldChar w:fldCharType="end"/>
            </w:r>
          </w:hyperlink>
        </w:p>
        <w:p w14:paraId="07129B87" w14:textId="05AD2843" w:rsidR="00DD09D7" w:rsidRPr="00DD09D7" w:rsidRDefault="00DD09D7" w:rsidP="00DD09D7">
          <w:pPr>
            <w:pStyle w:val="Indholdsfortegnelse1"/>
            <w:spacing w:line="276" w:lineRule="auto"/>
            <w:rPr>
              <w:rFonts w:asciiTheme="minorHAnsi" w:eastAsiaTheme="minorEastAsia" w:hAnsiTheme="minorHAnsi" w:cstheme="minorBidi"/>
              <w:noProof/>
              <w:sz w:val="18"/>
              <w:szCs w:val="18"/>
            </w:rPr>
          </w:pPr>
          <w:hyperlink w:anchor="_Toc136354492" w:history="1">
            <w:r w:rsidRPr="00DD09D7">
              <w:rPr>
                <w:rStyle w:val="Hyperlink"/>
                <w:rFonts w:cs="Arial"/>
                <w:noProof/>
                <w:sz w:val="18"/>
                <w:szCs w:val="18"/>
              </w:rPr>
              <w:t>17</w:t>
            </w:r>
            <w:r w:rsidRPr="00DD09D7">
              <w:rPr>
                <w:rFonts w:asciiTheme="minorHAnsi" w:eastAsiaTheme="minorEastAsia" w:hAnsiTheme="minorHAnsi" w:cstheme="minorBidi"/>
                <w:noProof/>
                <w:sz w:val="18"/>
                <w:szCs w:val="18"/>
              </w:rPr>
              <w:tab/>
            </w:r>
            <w:r w:rsidRPr="00DD09D7">
              <w:rPr>
                <w:rStyle w:val="Hyperlink"/>
                <w:rFonts w:cs="Arial"/>
                <w:noProof/>
                <w:sz w:val="18"/>
                <w:szCs w:val="18"/>
              </w:rPr>
              <w:t>Offentlighed om fondens tilskud</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_Toc136354492 \h </w:instrText>
            </w:r>
            <w:r w:rsidRPr="00DD09D7">
              <w:rPr>
                <w:noProof/>
                <w:webHidden/>
                <w:sz w:val="18"/>
                <w:szCs w:val="18"/>
              </w:rPr>
            </w:r>
            <w:r w:rsidRPr="00DD09D7">
              <w:rPr>
                <w:noProof/>
                <w:webHidden/>
                <w:sz w:val="18"/>
                <w:szCs w:val="18"/>
              </w:rPr>
              <w:fldChar w:fldCharType="separate"/>
            </w:r>
            <w:r w:rsidRPr="00DD09D7">
              <w:rPr>
                <w:noProof/>
                <w:webHidden/>
                <w:sz w:val="18"/>
                <w:szCs w:val="18"/>
              </w:rPr>
              <w:t>13</w:t>
            </w:r>
            <w:r w:rsidRPr="00DD09D7">
              <w:rPr>
                <w:noProof/>
                <w:webHidden/>
                <w:sz w:val="18"/>
                <w:szCs w:val="18"/>
              </w:rPr>
              <w:fldChar w:fldCharType="end"/>
            </w:r>
          </w:hyperlink>
        </w:p>
        <w:p w14:paraId="6FE5320D" w14:textId="76A7E65A" w:rsidR="00DD09D7" w:rsidRPr="00DD09D7" w:rsidRDefault="00DD09D7" w:rsidP="00DD09D7">
          <w:pPr>
            <w:pStyle w:val="Indholdsfortegnelse2"/>
            <w:tabs>
              <w:tab w:val="left" w:pos="880"/>
              <w:tab w:val="right" w:leader="dot" w:pos="9344"/>
            </w:tabs>
            <w:spacing w:line="276" w:lineRule="auto"/>
            <w:rPr>
              <w:rFonts w:asciiTheme="minorHAnsi" w:eastAsiaTheme="minorEastAsia" w:hAnsiTheme="minorHAnsi" w:cstheme="minorBidi"/>
              <w:noProof/>
              <w:sz w:val="18"/>
              <w:szCs w:val="18"/>
            </w:rPr>
          </w:pPr>
          <w:hyperlink w:anchor="_Toc136354493" w:history="1">
            <w:r w:rsidRPr="00DD09D7">
              <w:rPr>
                <w:rStyle w:val="Hyperlink"/>
                <w:rFonts w:cs="Arial"/>
                <w:noProof/>
                <w:sz w:val="18"/>
                <w:szCs w:val="18"/>
              </w:rPr>
              <w:t>17.1</w:t>
            </w:r>
            <w:r w:rsidRPr="00DD09D7">
              <w:rPr>
                <w:rFonts w:asciiTheme="minorHAnsi" w:eastAsiaTheme="minorEastAsia" w:hAnsiTheme="minorHAnsi" w:cstheme="minorBidi"/>
                <w:noProof/>
                <w:sz w:val="18"/>
                <w:szCs w:val="18"/>
              </w:rPr>
              <w:tab/>
            </w:r>
            <w:r w:rsidRPr="00DD09D7">
              <w:rPr>
                <w:rStyle w:val="Hyperlink"/>
                <w:rFonts w:cs="Arial"/>
                <w:noProof/>
                <w:sz w:val="18"/>
                <w:szCs w:val="18"/>
              </w:rPr>
              <w:t>Tavshedspligt</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_Toc136354493 \h </w:instrText>
            </w:r>
            <w:r w:rsidRPr="00DD09D7">
              <w:rPr>
                <w:noProof/>
                <w:webHidden/>
                <w:sz w:val="18"/>
                <w:szCs w:val="18"/>
              </w:rPr>
            </w:r>
            <w:r w:rsidRPr="00DD09D7">
              <w:rPr>
                <w:noProof/>
                <w:webHidden/>
                <w:sz w:val="18"/>
                <w:szCs w:val="18"/>
              </w:rPr>
              <w:fldChar w:fldCharType="separate"/>
            </w:r>
            <w:r w:rsidRPr="00DD09D7">
              <w:rPr>
                <w:noProof/>
                <w:webHidden/>
                <w:sz w:val="18"/>
                <w:szCs w:val="18"/>
              </w:rPr>
              <w:t>13</w:t>
            </w:r>
            <w:r w:rsidRPr="00DD09D7">
              <w:rPr>
                <w:noProof/>
                <w:webHidden/>
                <w:sz w:val="18"/>
                <w:szCs w:val="18"/>
              </w:rPr>
              <w:fldChar w:fldCharType="end"/>
            </w:r>
          </w:hyperlink>
        </w:p>
        <w:p w14:paraId="46BE1CC6" w14:textId="25523906" w:rsidR="00DD09D7" w:rsidRPr="00DD09D7" w:rsidRDefault="00DD09D7" w:rsidP="00DD09D7">
          <w:pPr>
            <w:pStyle w:val="Indholdsfortegnelse2"/>
            <w:tabs>
              <w:tab w:val="left" w:pos="880"/>
              <w:tab w:val="right" w:leader="dot" w:pos="9344"/>
            </w:tabs>
            <w:spacing w:line="276" w:lineRule="auto"/>
            <w:rPr>
              <w:rFonts w:asciiTheme="minorHAnsi" w:eastAsiaTheme="minorEastAsia" w:hAnsiTheme="minorHAnsi" w:cstheme="minorBidi"/>
              <w:noProof/>
              <w:sz w:val="18"/>
              <w:szCs w:val="18"/>
            </w:rPr>
          </w:pPr>
          <w:hyperlink w:anchor="_Toc136354494" w:history="1">
            <w:r w:rsidRPr="00DD09D7">
              <w:rPr>
                <w:rStyle w:val="Hyperlink"/>
                <w:rFonts w:cs="Arial"/>
                <w:noProof/>
                <w:sz w:val="18"/>
                <w:szCs w:val="18"/>
              </w:rPr>
              <w:t>17.2</w:t>
            </w:r>
            <w:r w:rsidRPr="00DD09D7">
              <w:rPr>
                <w:rFonts w:asciiTheme="minorHAnsi" w:eastAsiaTheme="minorEastAsia" w:hAnsiTheme="minorHAnsi" w:cstheme="minorBidi"/>
                <w:noProof/>
                <w:sz w:val="18"/>
                <w:szCs w:val="18"/>
              </w:rPr>
              <w:tab/>
            </w:r>
            <w:r w:rsidRPr="00DD09D7">
              <w:rPr>
                <w:rStyle w:val="Hyperlink"/>
                <w:rFonts w:cs="Arial"/>
                <w:noProof/>
                <w:sz w:val="18"/>
                <w:szCs w:val="18"/>
              </w:rPr>
              <w:t>Fondens behandling af personoplysninger</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_Toc136354494 \h </w:instrText>
            </w:r>
            <w:r w:rsidRPr="00DD09D7">
              <w:rPr>
                <w:noProof/>
                <w:webHidden/>
                <w:sz w:val="18"/>
                <w:szCs w:val="18"/>
              </w:rPr>
            </w:r>
            <w:r w:rsidRPr="00DD09D7">
              <w:rPr>
                <w:noProof/>
                <w:webHidden/>
                <w:sz w:val="18"/>
                <w:szCs w:val="18"/>
              </w:rPr>
              <w:fldChar w:fldCharType="separate"/>
            </w:r>
            <w:r w:rsidRPr="00DD09D7">
              <w:rPr>
                <w:noProof/>
                <w:webHidden/>
                <w:sz w:val="18"/>
                <w:szCs w:val="18"/>
              </w:rPr>
              <w:t>13</w:t>
            </w:r>
            <w:r w:rsidRPr="00DD09D7">
              <w:rPr>
                <w:noProof/>
                <w:webHidden/>
                <w:sz w:val="18"/>
                <w:szCs w:val="18"/>
              </w:rPr>
              <w:fldChar w:fldCharType="end"/>
            </w:r>
          </w:hyperlink>
        </w:p>
        <w:p w14:paraId="0662C21B" w14:textId="3730A832" w:rsidR="00DD09D7" w:rsidRPr="00DD09D7" w:rsidRDefault="00DD09D7" w:rsidP="00DD09D7">
          <w:pPr>
            <w:pStyle w:val="Indholdsfortegnelse1"/>
            <w:spacing w:line="276" w:lineRule="auto"/>
            <w:rPr>
              <w:rFonts w:asciiTheme="minorHAnsi" w:eastAsiaTheme="minorEastAsia" w:hAnsiTheme="minorHAnsi" w:cstheme="minorBidi"/>
              <w:noProof/>
              <w:sz w:val="18"/>
              <w:szCs w:val="18"/>
            </w:rPr>
          </w:pPr>
          <w:hyperlink w:anchor="_Toc136354495" w:history="1">
            <w:r w:rsidRPr="00DD09D7">
              <w:rPr>
                <w:rStyle w:val="Hyperlink"/>
                <w:rFonts w:cs="Arial"/>
                <w:noProof/>
                <w:sz w:val="18"/>
                <w:szCs w:val="18"/>
              </w:rPr>
              <w:t>18</w:t>
            </w:r>
            <w:r w:rsidRPr="00DD09D7">
              <w:rPr>
                <w:rFonts w:asciiTheme="minorHAnsi" w:eastAsiaTheme="minorEastAsia" w:hAnsiTheme="minorHAnsi" w:cstheme="minorBidi"/>
                <w:noProof/>
                <w:sz w:val="18"/>
                <w:szCs w:val="18"/>
              </w:rPr>
              <w:tab/>
            </w:r>
            <w:r w:rsidRPr="00DD09D7">
              <w:rPr>
                <w:rStyle w:val="Hyperlink"/>
                <w:rFonts w:cs="Arial"/>
                <w:noProof/>
                <w:sz w:val="18"/>
                <w:szCs w:val="18"/>
              </w:rPr>
              <w:t>Skatteforhold</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_Toc136354495 \h </w:instrText>
            </w:r>
            <w:r w:rsidRPr="00DD09D7">
              <w:rPr>
                <w:noProof/>
                <w:webHidden/>
                <w:sz w:val="18"/>
                <w:szCs w:val="18"/>
              </w:rPr>
            </w:r>
            <w:r w:rsidRPr="00DD09D7">
              <w:rPr>
                <w:noProof/>
                <w:webHidden/>
                <w:sz w:val="18"/>
                <w:szCs w:val="18"/>
              </w:rPr>
              <w:fldChar w:fldCharType="separate"/>
            </w:r>
            <w:r w:rsidRPr="00DD09D7">
              <w:rPr>
                <w:noProof/>
                <w:webHidden/>
                <w:sz w:val="18"/>
                <w:szCs w:val="18"/>
              </w:rPr>
              <w:t>13</w:t>
            </w:r>
            <w:r w:rsidRPr="00DD09D7">
              <w:rPr>
                <w:noProof/>
                <w:webHidden/>
                <w:sz w:val="18"/>
                <w:szCs w:val="18"/>
              </w:rPr>
              <w:fldChar w:fldCharType="end"/>
            </w:r>
          </w:hyperlink>
        </w:p>
        <w:p w14:paraId="15BD480C" w14:textId="1080FE86" w:rsidR="00DD09D7" w:rsidRPr="00DD09D7" w:rsidRDefault="00DD09D7" w:rsidP="00DD09D7">
          <w:pPr>
            <w:pStyle w:val="Indholdsfortegnelse1"/>
            <w:spacing w:line="276" w:lineRule="auto"/>
            <w:rPr>
              <w:rFonts w:asciiTheme="minorHAnsi" w:eastAsiaTheme="minorEastAsia" w:hAnsiTheme="minorHAnsi" w:cstheme="minorBidi"/>
              <w:noProof/>
              <w:sz w:val="18"/>
              <w:szCs w:val="18"/>
            </w:rPr>
          </w:pPr>
          <w:hyperlink w:anchor="_Toc136354496" w:history="1">
            <w:r w:rsidRPr="00DD09D7">
              <w:rPr>
                <w:rStyle w:val="Hyperlink"/>
                <w:rFonts w:cs="Arial"/>
                <w:noProof/>
                <w:sz w:val="18"/>
                <w:szCs w:val="18"/>
              </w:rPr>
              <w:t>19</w:t>
            </w:r>
            <w:r w:rsidRPr="00DD09D7">
              <w:rPr>
                <w:rFonts w:asciiTheme="minorHAnsi" w:eastAsiaTheme="minorEastAsia" w:hAnsiTheme="minorHAnsi" w:cstheme="minorBidi"/>
                <w:noProof/>
                <w:sz w:val="18"/>
                <w:szCs w:val="18"/>
              </w:rPr>
              <w:tab/>
            </w:r>
            <w:r w:rsidRPr="00DD09D7">
              <w:rPr>
                <w:rStyle w:val="Hyperlink"/>
                <w:rFonts w:cs="Arial"/>
                <w:noProof/>
                <w:sz w:val="18"/>
                <w:szCs w:val="18"/>
              </w:rPr>
              <w:t>Klageadgang</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_Toc136354496 \h </w:instrText>
            </w:r>
            <w:r w:rsidRPr="00DD09D7">
              <w:rPr>
                <w:noProof/>
                <w:webHidden/>
                <w:sz w:val="18"/>
                <w:szCs w:val="18"/>
              </w:rPr>
            </w:r>
            <w:r w:rsidRPr="00DD09D7">
              <w:rPr>
                <w:noProof/>
                <w:webHidden/>
                <w:sz w:val="18"/>
                <w:szCs w:val="18"/>
              </w:rPr>
              <w:fldChar w:fldCharType="separate"/>
            </w:r>
            <w:r w:rsidRPr="00DD09D7">
              <w:rPr>
                <w:noProof/>
                <w:webHidden/>
                <w:sz w:val="18"/>
                <w:szCs w:val="18"/>
              </w:rPr>
              <w:t>14</w:t>
            </w:r>
            <w:r w:rsidRPr="00DD09D7">
              <w:rPr>
                <w:noProof/>
                <w:webHidden/>
                <w:sz w:val="18"/>
                <w:szCs w:val="18"/>
              </w:rPr>
              <w:fldChar w:fldCharType="end"/>
            </w:r>
          </w:hyperlink>
        </w:p>
        <w:p w14:paraId="1981BDB8" w14:textId="62BAD89E" w:rsidR="00DD09D7" w:rsidRPr="00DD09D7" w:rsidRDefault="00DD09D7" w:rsidP="00DD09D7">
          <w:pPr>
            <w:pStyle w:val="Indholdsfortegnelse1"/>
            <w:spacing w:line="276" w:lineRule="auto"/>
            <w:rPr>
              <w:rFonts w:asciiTheme="minorHAnsi" w:eastAsiaTheme="minorEastAsia" w:hAnsiTheme="minorHAnsi" w:cstheme="minorBidi"/>
              <w:noProof/>
              <w:sz w:val="18"/>
              <w:szCs w:val="18"/>
            </w:rPr>
          </w:pPr>
          <w:hyperlink w:anchor="_Toc136354497" w:history="1">
            <w:r w:rsidRPr="00DD09D7">
              <w:rPr>
                <w:rStyle w:val="Hyperlink"/>
                <w:noProof/>
                <w:sz w:val="18"/>
                <w:szCs w:val="18"/>
              </w:rPr>
              <w:t>20</w:t>
            </w:r>
            <w:r w:rsidRPr="00DD09D7">
              <w:rPr>
                <w:rFonts w:asciiTheme="minorHAnsi" w:eastAsiaTheme="minorEastAsia" w:hAnsiTheme="minorHAnsi" w:cstheme="minorBidi"/>
                <w:noProof/>
                <w:sz w:val="18"/>
                <w:szCs w:val="18"/>
              </w:rPr>
              <w:tab/>
            </w:r>
            <w:r w:rsidRPr="00DD09D7">
              <w:rPr>
                <w:rStyle w:val="Hyperlink"/>
                <w:noProof/>
                <w:sz w:val="18"/>
                <w:szCs w:val="18"/>
              </w:rPr>
              <w:t>Vejledning om revision af tilskudsregnskaber</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_Toc136354497 \h </w:instrText>
            </w:r>
            <w:r w:rsidRPr="00DD09D7">
              <w:rPr>
                <w:noProof/>
                <w:webHidden/>
                <w:sz w:val="18"/>
                <w:szCs w:val="18"/>
              </w:rPr>
            </w:r>
            <w:r w:rsidRPr="00DD09D7">
              <w:rPr>
                <w:noProof/>
                <w:webHidden/>
                <w:sz w:val="18"/>
                <w:szCs w:val="18"/>
              </w:rPr>
              <w:fldChar w:fldCharType="separate"/>
            </w:r>
            <w:r w:rsidRPr="00DD09D7">
              <w:rPr>
                <w:noProof/>
                <w:webHidden/>
                <w:sz w:val="18"/>
                <w:szCs w:val="18"/>
              </w:rPr>
              <w:t>14</w:t>
            </w:r>
            <w:r w:rsidRPr="00DD09D7">
              <w:rPr>
                <w:noProof/>
                <w:webHidden/>
                <w:sz w:val="18"/>
                <w:szCs w:val="18"/>
              </w:rPr>
              <w:fldChar w:fldCharType="end"/>
            </w:r>
          </w:hyperlink>
        </w:p>
        <w:p w14:paraId="2157E8A7" w14:textId="2EEB8F5E" w:rsidR="00DD09D7" w:rsidRPr="00DD09D7" w:rsidRDefault="00DD09D7" w:rsidP="00DD09D7">
          <w:pPr>
            <w:pStyle w:val="Indholdsfortegnelse2"/>
            <w:tabs>
              <w:tab w:val="left" w:pos="880"/>
              <w:tab w:val="right" w:leader="dot" w:pos="9344"/>
            </w:tabs>
            <w:spacing w:line="276" w:lineRule="auto"/>
            <w:rPr>
              <w:rFonts w:asciiTheme="minorHAnsi" w:eastAsiaTheme="minorEastAsia" w:hAnsiTheme="minorHAnsi" w:cstheme="minorBidi"/>
              <w:noProof/>
              <w:sz w:val="18"/>
              <w:szCs w:val="18"/>
            </w:rPr>
          </w:pPr>
          <w:hyperlink w:anchor="_Toc136354498" w:history="1">
            <w:r w:rsidRPr="00DD09D7">
              <w:rPr>
                <w:rStyle w:val="Hyperlink"/>
                <w:noProof/>
                <w:sz w:val="18"/>
                <w:szCs w:val="18"/>
              </w:rPr>
              <w:t>20.1</w:t>
            </w:r>
            <w:r w:rsidRPr="00DD09D7">
              <w:rPr>
                <w:rFonts w:asciiTheme="minorHAnsi" w:eastAsiaTheme="minorEastAsia" w:hAnsiTheme="minorHAnsi" w:cstheme="minorBidi"/>
                <w:noProof/>
                <w:sz w:val="18"/>
                <w:szCs w:val="18"/>
              </w:rPr>
              <w:tab/>
            </w:r>
            <w:r w:rsidRPr="00DD09D7">
              <w:rPr>
                <w:rStyle w:val="Hyperlink"/>
                <w:noProof/>
                <w:sz w:val="18"/>
                <w:szCs w:val="18"/>
              </w:rPr>
              <w:t>Lovgrundlaget</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_Toc136354498 \h </w:instrText>
            </w:r>
            <w:r w:rsidRPr="00DD09D7">
              <w:rPr>
                <w:noProof/>
                <w:webHidden/>
                <w:sz w:val="18"/>
                <w:szCs w:val="18"/>
              </w:rPr>
            </w:r>
            <w:r w:rsidRPr="00DD09D7">
              <w:rPr>
                <w:noProof/>
                <w:webHidden/>
                <w:sz w:val="18"/>
                <w:szCs w:val="18"/>
              </w:rPr>
              <w:fldChar w:fldCharType="separate"/>
            </w:r>
            <w:r w:rsidRPr="00DD09D7">
              <w:rPr>
                <w:noProof/>
                <w:webHidden/>
                <w:sz w:val="18"/>
                <w:szCs w:val="18"/>
              </w:rPr>
              <w:t>14</w:t>
            </w:r>
            <w:r w:rsidRPr="00DD09D7">
              <w:rPr>
                <w:noProof/>
                <w:webHidden/>
                <w:sz w:val="18"/>
                <w:szCs w:val="18"/>
              </w:rPr>
              <w:fldChar w:fldCharType="end"/>
            </w:r>
          </w:hyperlink>
        </w:p>
        <w:p w14:paraId="448519F9" w14:textId="3B7FFEBB" w:rsidR="00DD09D7" w:rsidRPr="00DD09D7" w:rsidRDefault="00DD09D7" w:rsidP="00DD09D7">
          <w:pPr>
            <w:pStyle w:val="Indholdsfortegnelse2"/>
            <w:tabs>
              <w:tab w:val="left" w:pos="880"/>
              <w:tab w:val="right" w:leader="dot" w:pos="9344"/>
            </w:tabs>
            <w:spacing w:line="276" w:lineRule="auto"/>
            <w:rPr>
              <w:rFonts w:asciiTheme="minorHAnsi" w:eastAsiaTheme="minorEastAsia" w:hAnsiTheme="minorHAnsi" w:cstheme="minorBidi"/>
              <w:noProof/>
              <w:sz w:val="18"/>
              <w:szCs w:val="18"/>
            </w:rPr>
          </w:pPr>
          <w:hyperlink w:anchor="_Toc136354499" w:history="1">
            <w:r w:rsidRPr="00DD09D7">
              <w:rPr>
                <w:rStyle w:val="Hyperlink"/>
                <w:noProof/>
                <w:sz w:val="18"/>
                <w:szCs w:val="18"/>
              </w:rPr>
              <w:t>20.2</w:t>
            </w:r>
            <w:r w:rsidRPr="00DD09D7">
              <w:rPr>
                <w:rFonts w:asciiTheme="minorHAnsi" w:eastAsiaTheme="minorEastAsia" w:hAnsiTheme="minorHAnsi" w:cstheme="minorBidi"/>
                <w:noProof/>
                <w:sz w:val="18"/>
                <w:szCs w:val="18"/>
              </w:rPr>
              <w:tab/>
            </w:r>
            <w:r w:rsidRPr="00DD09D7">
              <w:rPr>
                <w:rStyle w:val="Hyperlink"/>
                <w:noProof/>
                <w:sz w:val="18"/>
                <w:szCs w:val="18"/>
              </w:rPr>
              <w:t>Finansiel revision – tilskudsregnskabets korrekthed</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_Toc136354499 \h </w:instrText>
            </w:r>
            <w:r w:rsidRPr="00DD09D7">
              <w:rPr>
                <w:noProof/>
                <w:webHidden/>
                <w:sz w:val="18"/>
                <w:szCs w:val="18"/>
              </w:rPr>
            </w:r>
            <w:r w:rsidRPr="00DD09D7">
              <w:rPr>
                <w:noProof/>
                <w:webHidden/>
                <w:sz w:val="18"/>
                <w:szCs w:val="18"/>
              </w:rPr>
              <w:fldChar w:fldCharType="separate"/>
            </w:r>
            <w:r w:rsidRPr="00DD09D7">
              <w:rPr>
                <w:noProof/>
                <w:webHidden/>
                <w:sz w:val="18"/>
                <w:szCs w:val="18"/>
              </w:rPr>
              <w:t>15</w:t>
            </w:r>
            <w:r w:rsidRPr="00DD09D7">
              <w:rPr>
                <w:noProof/>
                <w:webHidden/>
                <w:sz w:val="18"/>
                <w:szCs w:val="18"/>
              </w:rPr>
              <w:fldChar w:fldCharType="end"/>
            </w:r>
          </w:hyperlink>
        </w:p>
        <w:p w14:paraId="41422DFD" w14:textId="48E73AAF" w:rsidR="00DD09D7" w:rsidRPr="00DD09D7" w:rsidRDefault="00DD09D7" w:rsidP="00DD09D7">
          <w:pPr>
            <w:pStyle w:val="Indholdsfortegnelse3"/>
            <w:tabs>
              <w:tab w:val="left" w:pos="1320"/>
              <w:tab w:val="right" w:leader="dot" w:pos="9344"/>
            </w:tabs>
            <w:spacing w:line="276" w:lineRule="auto"/>
            <w:rPr>
              <w:rFonts w:asciiTheme="minorHAnsi" w:eastAsiaTheme="minorEastAsia" w:hAnsiTheme="minorHAnsi" w:cstheme="minorBidi"/>
              <w:noProof/>
              <w:sz w:val="18"/>
              <w:szCs w:val="18"/>
            </w:rPr>
          </w:pPr>
          <w:hyperlink w:anchor="_Toc136354500" w:history="1">
            <w:r w:rsidRPr="00DD09D7">
              <w:rPr>
                <w:rStyle w:val="Hyperlink"/>
                <w:noProof/>
                <w:sz w:val="18"/>
                <w:szCs w:val="18"/>
              </w:rPr>
              <w:t>20.2.1</w:t>
            </w:r>
            <w:r w:rsidRPr="00DD09D7">
              <w:rPr>
                <w:rFonts w:asciiTheme="minorHAnsi" w:eastAsiaTheme="minorEastAsia" w:hAnsiTheme="minorHAnsi" w:cstheme="minorBidi"/>
                <w:noProof/>
                <w:sz w:val="18"/>
                <w:szCs w:val="18"/>
              </w:rPr>
              <w:tab/>
            </w:r>
            <w:r w:rsidRPr="00DD09D7">
              <w:rPr>
                <w:rStyle w:val="Hyperlink"/>
                <w:rFonts w:eastAsiaTheme="majorEastAsia"/>
                <w:bCs/>
                <w:noProof/>
                <w:sz w:val="18"/>
                <w:szCs w:val="18"/>
              </w:rPr>
              <w:t>Udgifter og indtægter</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_Toc136354500 \h </w:instrText>
            </w:r>
            <w:r w:rsidRPr="00DD09D7">
              <w:rPr>
                <w:noProof/>
                <w:webHidden/>
                <w:sz w:val="18"/>
                <w:szCs w:val="18"/>
              </w:rPr>
            </w:r>
            <w:r w:rsidRPr="00DD09D7">
              <w:rPr>
                <w:noProof/>
                <w:webHidden/>
                <w:sz w:val="18"/>
                <w:szCs w:val="18"/>
              </w:rPr>
              <w:fldChar w:fldCharType="separate"/>
            </w:r>
            <w:r w:rsidRPr="00DD09D7">
              <w:rPr>
                <w:noProof/>
                <w:webHidden/>
                <w:sz w:val="18"/>
                <w:szCs w:val="18"/>
              </w:rPr>
              <w:t>16</w:t>
            </w:r>
            <w:r w:rsidRPr="00DD09D7">
              <w:rPr>
                <w:noProof/>
                <w:webHidden/>
                <w:sz w:val="18"/>
                <w:szCs w:val="18"/>
              </w:rPr>
              <w:fldChar w:fldCharType="end"/>
            </w:r>
          </w:hyperlink>
        </w:p>
        <w:p w14:paraId="22EB1628" w14:textId="67269ED8" w:rsidR="00DD09D7" w:rsidRPr="00DD09D7" w:rsidRDefault="00DD09D7" w:rsidP="00DD09D7">
          <w:pPr>
            <w:pStyle w:val="Indholdsfortegnelse2"/>
            <w:tabs>
              <w:tab w:val="left" w:pos="880"/>
              <w:tab w:val="right" w:leader="dot" w:pos="9344"/>
            </w:tabs>
            <w:spacing w:line="276" w:lineRule="auto"/>
            <w:rPr>
              <w:rFonts w:asciiTheme="minorHAnsi" w:eastAsiaTheme="minorEastAsia" w:hAnsiTheme="minorHAnsi" w:cstheme="minorBidi"/>
              <w:noProof/>
              <w:sz w:val="18"/>
              <w:szCs w:val="18"/>
            </w:rPr>
          </w:pPr>
          <w:hyperlink w:anchor="_Toc136354501" w:history="1">
            <w:r w:rsidRPr="00DD09D7">
              <w:rPr>
                <w:rStyle w:val="Hyperlink"/>
                <w:noProof/>
                <w:sz w:val="18"/>
                <w:szCs w:val="18"/>
              </w:rPr>
              <w:t>20.3</w:t>
            </w:r>
            <w:r w:rsidRPr="00DD09D7">
              <w:rPr>
                <w:rFonts w:asciiTheme="minorHAnsi" w:eastAsiaTheme="minorEastAsia" w:hAnsiTheme="minorHAnsi" w:cstheme="minorBidi"/>
                <w:noProof/>
                <w:sz w:val="18"/>
                <w:szCs w:val="18"/>
              </w:rPr>
              <w:tab/>
            </w:r>
            <w:r w:rsidRPr="00DD09D7">
              <w:rPr>
                <w:rStyle w:val="Hyperlink"/>
                <w:noProof/>
                <w:sz w:val="18"/>
                <w:szCs w:val="18"/>
              </w:rPr>
              <w:t>Juridisk-kritisk revision</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_Toc136354501 \h </w:instrText>
            </w:r>
            <w:r w:rsidRPr="00DD09D7">
              <w:rPr>
                <w:noProof/>
                <w:webHidden/>
                <w:sz w:val="18"/>
                <w:szCs w:val="18"/>
              </w:rPr>
            </w:r>
            <w:r w:rsidRPr="00DD09D7">
              <w:rPr>
                <w:noProof/>
                <w:webHidden/>
                <w:sz w:val="18"/>
                <w:szCs w:val="18"/>
              </w:rPr>
              <w:fldChar w:fldCharType="separate"/>
            </w:r>
            <w:r w:rsidRPr="00DD09D7">
              <w:rPr>
                <w:noProof/>
                <w:webHidden/>
                <w:sz w:val="18"/>
                <w:szCs w:val="18"/>
              </w:rPr>
              <w:t>17</w:t>
            </w:r>
            <w:r w:rsidRPr="00DD09D7">
              <w:rPr>
                <w:noProof/>
                <w:webHidden/>
                <w:sz w:val="18"/>
                <w:szCs w:val="18"/>
              </w:rPr>
              <w:fldChar w:fldCharType="end"/>
            </w:r>
          </w:hyperlink>
        </w:p>
        <w:p w14:paraId="2FBDCECE" w14:textId="234C3781" w:rsidR="00DD09D7" w:rsidRPr="00DD09D7" w:rsidRDefault="00DD09D7" w:rsidP="00DD09D7">
          <w:pPr>
            <w:pStyle w:val="Indholdsfortegnelse2"/>
            <w:tabs>
              <w:tab w:val="left" w:pos="880"/>
              <w:tab w:val="right" w:leader="dot" w:pos="9344"/>
            </w:tabs>
            <w:spacing w:line="276" w:lineRule="auto"/>
            <w:rPr>
              <w:rFonts w:asciiTheme="minorHAnsi" w:eastAsiaTheme="minorEastAsia" w:hAnsiTheme="minorHAnsi" w:cstheme="minorBidi"/>
              <w:noProof/>
              <w:sz w:val="18"/>
              <w:szCs w:val="18"/>
            </w:rPr>
          </w:pPr>
          <w:hyperlink w:anchor="_Toc136354502" w:history="1">
            <w:r w:rsidRPr="00DD09D7">
              <w:rPr>
                <w:rStyle w:val="Hyperlink"/>
                <w:rFonts w:cs="Arial"/>
                <w:noProof/>
                <w:sz w:val="18"/>
                <w:szCs w:val="18"/>
              </w:rPr>
              <w:t>20.4</w:t>
            </w:r>
            <w:r w:rsidRPr="00DD09D7">
              <w:rPr>
                <w:rFonts w:asciiTheme="minorHAnsi" w:eastAsiaTheme="minorEastAsia" w:hAnsiTheme="minorHAnsi" w:cstheme="minorBidi"/>
                <w:noProof/>
                <w:sz w:val="18"/>
                <w:szCs w:val="18"/>
              </w:rPr>
              <w:tab/>
            </w:r>
            <w:r w:rsidRPr="00DD09D7">
              <w:rPr>
                <w:rStyle w:val="Hyperlink"/>
                <w:noProof/>
                <w:sz w:val="18"/>
                <w:szCs w:val="18"/>
              </w:rPr>
              <w:t>Forvaltningsrevision – projektets omkostningsbevidsthed</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_Toc136354502 \h </w:instrText>
            </w:r>
            <w:r w:rsidRPr="00DD09D7">
              <w:rPr>
                <w:noProof/>
                <w:webHidden/>
                <w:sz w:val="18"/>
                <w:szCs w:val="18"/>
              </w:rPr>
            </w:r>
            <w:r w:rsidRPr="00DD09D7">
              <w:rPr>
                <w:noProof/>
                <w:webHidden/>
                <w:sz w:val="18"/>
                <w:szCs w:val="18"/>
              </w:rPr>
              <w:fldChar w:fldCharType="separate"/>
            </w:r>
            <w:r w:rsidRPr="00DD09D7">
              <w:rPr>
                <w:noProof/>
                <w:webHidden/>
                <w:sz w:val="18"/>
                <w:szCs w:val="18"/>
              </w:rPr>
              <w:t>17</w:t>
            </w:r>
            <w:r w:rsidRPr="00DD09D7">
              <w:rPr>
                <w:noProof/>
                <w:webHidden/>
                <w:sz w:val="18"/>
                <w:szCs w:val="18"/>
              </w:rPr>
              <w:fldChar w:fldCharType="end"/>
            </w:r>
          </w:hyperlink>
        </w:p>
        <w:p w14:paraId="1FB3793F" w14:textId="0555BC1D" w:rsidR="00DD09D7" w:rsidRPr="00DD09D7" w:rsidRDefault="00DD09D7" w:rsidP="00DD09D7">
          <w:pPr>
            <w:pStyle w:val="Indholdsfortegnelse2"/>
            <w:tabs>
              <w:tab w:val="left" w:pos="880"/>
              <w:tab w:val="right" w:leader="dot" w:pos="9344"/>
            </w:tabs>
            <w:spacing w:line="276" w:lineRule="auto"/>
            <w:rPr>
              <w:rFonts w:asciiTheme="minorHAnsi" w:eastAsiaTheme="minorEastAsia" w:hAnsiTheme="minorHAnsi" w:cstheme="minorBidi"/>
              <w:noProof/>
              <w:sz w:val="18"/>
              <w:szCs w:val="18"/>
            </w:rPr>
          </w:pPr>
          <w:hyperlink w:anchor="_Toc136354503" w:history="1">
            <w:r w:rsidRPr="00DD09D7">
              <w:rPr>
                <w:rStyle w:val="Hyperlink"/>
                <w:noProof/>
                <w:sz w:val="18"/>
                <w:szCs w:val="18"/>
              </w:rPr>
              <w:t>20.5</w:t>
            </w:r>
            <w:r w:rsidRPr="00DD09D7">
              <w:rPr>
                <w:rFonts w:asciiTheme="minorHAnsi" w:eastAsiaTheme="minorEastAsia" w:hAnsiTheme="minorHAnsi" w:cstheme="minorBidi"/>
                <w:noProof/>
                <w:sz w:val="18"/>
                <w:szCs w:val="18"/>
              </w:rPr>
              <w:tab/>
            </w:r>
            <w:r w:rsidRPr="00DD09D7">
              <w:rPr>
                <w:rStyle w:val="Hyperlink"/>
                <w:noProof/>
                <w:sz w:val="18"/>
                <w:szCs w:val="18"/>
              </w:rPr>
              <w:t>Særligt om samfinansierede projekter</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_Toc136354503 \h </w:instrText>
            </w:r>
            <w:r w:rsidRPr="00DD09D7">
              <w:rPr>
                <w:noProof/>
                <w:webHidden/>
                <w:sz w:val="18"/>
                <w:szCs w:val="18"/>
              </w:rPr>
            </w:r>
            <w:r w:rsidRPr="00DD09D7">
              <w:rPr>
                <w:noProof/>
                <w:webHidden/>
                <w:sz w:val="18"/>
                <w:szCs w:val="18"/>
              </w:rPr>
              <w:fldChar w:fldCharType="separate"/>
            </w:r>
            <w:r w:rsidRPr="00DD09D7">
              <w:rPr>
                <w:noProof/>
                <w:webHidden/>
                <w:sz w:val="18"/>
                <w:szCs w:val="18"/>
              </w:rPr>
              <w:t>18</w:t>
            </w:r>
            <w:r w:rsidRPr="00DD09D7">
              <w:rPr>
                <w:noProof/>
                <w:webHidden/>
                <w:sz w:val="18"/>
                <w:szCs w:val="18"/>
              </w:rPr>
              <w:fldChar w:fldCharType="end"/>
            </w:r>
          </w:hyperlink>
        </w:p>
        <w:p w14:paraId="433F3982" w14:textId="2D8EA1C9" w:rsidR="00DD09D7" w:rsidRPr="00DD09D7" w:rsidRDefault="00DD09D7" w:rsidP="00DD09D7">
          <w:pPr>
            <w:pStyle w:val="Indholdsfortegnelse2"/>
            <w:tabs>
              <w:tab w:val="left" w:pos="880"/>
              <w:tab w:val="right" w:leader="dot" w:pos="9344"/>
            </w:tabs>
            <w:spacing w:line="276" w:lineRule="auto"/>
            <w:rPr>
              <w:rFonts w:asciiTheme="minorHAnsi" w:eastAsiaTheme="minorEastAsia" w:hAnsiTheme="minorHAnsi" w:cstheme="minorBidi"/>
              <w:noProof/>
              <w:sz w:val="18"/>
              <w:szCs w:val="18"/>
            </w:rPr>
          </w:pPr>
          <w:hyperlink w:anchor="_Toc136354504" w:history="1">
            <w:r w:rsidRPr="00DD09D7">
              <w:rPr>
                <w:rStyle w:val="Hyperlink"/>
                <w:noProof/>
                <w:sz w:val="18"/>
                <w:szCs w:val="18"/>
              </w:rPr>
              <w:t>20.6</w:t>
            </w:r>
            <w:r w:rsidRPr="00DD09D7">
              <w:rPr>
                <w:rFonts w:asciiTheme="minorHAnsi" w:eastAsiaTheme="minorEastAsia" w:hAnsiTheme="minorHAnsi" w:cstheme="minorBidi"/>
                <w:noProof/>
                <w:sz w:val="18"/>
                <w:szCs w:val="18"/>
              </w:rPr>
              <w:tab/>
            </w:r>
            <w:r w:rsidRPr="00DD09D7">
              <w:rPr>
                <w:rStyle w:val="Hyperlink"/>
                <w:noProof/>
                <w:sz w:val="18"/>
                <w:szCs w:val="18"/>
              </w:rPr>
              <w:t>Hvad skal tilskudsmodtager gøre?</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_Toc136354504 \h </w:instrText>
            </w:r>
            <w:r w:rsidRPr="00DD09D7">
              <w:rPr>
                <w:noProof/>
                <w:webHidden/>
                <w:sz w:val="18"/>
                <w:szCs w:val="18"/>
              </w:rPr>
            </w:r>
            <w:r w:rsidRPr="00DD09D7">
              <w:rPr>
                <w:noProof/>
                <w:webHidden/>
                <w:sz w:val="18"/>
                <w:szCs w:val="18"/>
              </w:rPr>
              <w:fldChar w:fldCharType="separate"/>
            </w:r>
            <w:r w:rsidRPr="00DD09D7">
              <w:rPr>
                <w:noProof/>
                <w:webHidden/>
                <w:sz w:val="18"/>
                <w:szCs w:val="18"/>
              </w:rPr>
              <w:t>18</w:t>
            </w:r>
            <w:r w:rsidRPr="00DD09D7">
              <w:rPr>
                <w:noProof/>
                <w:webHidden/>
                <w:sz w:val="18"/>
                <w:szCs w:val="18"/>
              </w:rPr>
              <w:fldChar w:fldCharType="end"/>
            </w:r>
          </w:hyperlink>
        </w:p>
        <w:p w14:paraId="6B8DFEF9" w14:textId="7375C75B" w:rsidR="00DD09D7" w:rsidRPr="00DD09D7" w:rsidRDefault="00DD09D7" w:rsidP="00DD09D7">
          <w:pPr>
            <w:pStyle w:val="Indholdsfortegnelse1"/>
            <w:spacing w:line="276" w:lineRule="auto"/>
            <w:rPr>
              <w:rFonts w:asciiTheme="minorHAnsi" w:eastAsiaTheme="minorEastAsia" w:hAnsiTheme="minorHAnsi" w:cstheme="minorBidi"/>
              <w:noProof/>
              <w:sz w:val="18"/>
              <w:szCs w:val="18"/>
            </w:rPr>
          </w:pPr>
          <w:hyperlink w:anchor="_Toc136354505" w:history="1">
            <w:r w:rsidRPr="00DD09D7">
              <w:rPr>
                <w:rStyle w:val="Hyperlink"/>
                <w:noProof/>
                <w:sz w:val="18"/>
                <w:szCs w:val="18"/>
              </w:rPr>
              <w:t>21</w:t>
            </w:r>
            <w:r w:rsidRPr="00DD09D7">
              <w:rPr>
                <w:rFonts w:asciiTheme="minorHAnsi" w:eastAsiaTheme="minorEastAsia" w:hAnsiTheme="minorHAnsi" w:cstheme="minorBidi"/>
                <w:noProof/>
                <w:sz w:val="18"/>
                <w:szCs w:val="18"/>
              </w:rPr>
              <w:tab/>
            </w:r>
            <w:r w:rsidRPr="00DD09D7">
              <w:rPr>
                <w:rStyle w:val="Hyperlink"/>
                <w:noProof/>
                <w:sz w:val="18"/>
                <w:szCs w:val="18"/>
              </w:rPr>
              <w:t>Yderligere oplysninger</w:t>
            </w:r>
            <w:r w:rsidRPr="00DD09D7">
              <w:rPr>
                <w:noProof/>
                <w:webHidden/>
                <w:sz w:val="18"/>
                <w:szCs w:val="18"/>
              </w:rPr>
              <w:tab/>
            </w:r>
            <w:r w:rsidRPr="00DD09D7">
              <w:rPr>
                <w:noProof/>
                <w:webHidden/>
                <w:sz w:val="18"/>
                <w:szCs w:val="18"/>
              </w:rPr>
              <w:fldChar w:fldCharType="begin"/>
            </w:r>
            <w:r w:rsidRPr="00DD09D7">
              <w:rPr>
                <w:noProof/>
                <w:webHidden/>
                <w:sz w:val="18"/>
                <w:szCs w:val="18"/>
              </w:rPr>
              <w:instrText xml:space="preserve"> PAGEREF _Toc136354505 \h </w:instrText>
            </w:r>
            <w:r w:rsidRPr="00DD09D7">
              <w:rPr>
                <w:noProof/>
                <w:webHidden/>
                <w:sz w:val="18"/>
                <w:szCs w:val="18"/>
              </w:rPr>
            </w:r>
            <w:r w:rsidRPr="00DD09D7">
              <w:rPr>
                <w:noProof/>
                <w:webHidden/>
                <w:sz w:val="18"/>
                <w:szCs w:val="18"/>
              </w:rPr>
              <w:fldChar w:fldCharType="separate"/>
            </w:r>
            <w:r w:rsidRPr="00DD09D7">
              <w:rPr>
                <w:noProof/>
                <w:webHidden/>
                <w:sz w:val="18"/>
                <w:szCs w:val="18"/>
              </w:rPr>
              <w:t>18</w:t>
            </w:r>
            <w:r w:rsidRPr="00DD09D7">
              <w:rPr>
                <w:noProof/>
                <w:webHidden/>
                <w:sz w:val="18"/>
                <w:szCs w:val="18"/>
              </w:rPr>
              <w:fldChar w:fldCharType="end"/>
            </w:r>
          </w:hyperlink>
        </w:p>
        <w:p w14:paraId="70F52FD0" w14:textId="417B92FD" w:rsidR="006E256E" w:rsidRPr="00DD09D7" w:rsidRDefault="00C0781F" w:rsidP="00DD09D7">
          <w:pPr>
            <w:spacing w:line="276" w:lineRule="auto"/>
            <w:rPr>
              <w:rFonts w:cs="Arial"/>
              <w:bCs/>
              <w:sz w:val="18"/>
              <w:szCs w:val="18"/>
            </w:rPr>
          </w:pPr>
          <w:r w:rsidRPr="00DD09D7">
            <w:rPr>
              <w:rFonts w:cs="Arial"/>
              <w:b/>
              <w:sz w:val="18"/>
              <w:szCs w:val="18"/>
            </w:rPr>
            <w:fldChar w:fldCharType="end"/>
          </w:r>
          <w:r w:rsidR="006E256E" w:rsidRPr="00DD09D7">
            <w:rPr>
              <w:rFonts w:cs="Arial"/>
              <w:bCs/>
              <w:sz w:val="18"/>
              <w:szCs w:val="18"/>
            </w:rPr>
            <w:t>Bilag 1 Definition af kriseramt virksomhed – uddrag af KFO 702/2014</w:t>
          </w:r>
        </w:p>
        <w:p w14:paraId="648C2EB9" w14:textId="3E545D5A" w:rsidR="006E256E" w:rsidRPr="00DD09D7" w:rsidRDefault="006E256E" w:rsidP="00DD09D7">
          <w:pPr>
            <w:spacing w:line="276" w:lineRule="auto"/>
            <w:rPr>
              <w:rFonts w:cs="Arial"/>
              <w:bCs/>
              <w:sz w:val="18"/>
              <w:szCs w:val="18"/>
            </w:rPr>
          </w:pPr>
          <w:r w:rsidRPr="00DD09D7">
            <w:rPr>
              <w:rFonts w:cs="Arial"/>
              <w:bCs/>
              <w:sz w:val="18"/>
              <w:szCs w:val="18"/>
            </w:rPr>
            <w:t>Bilag 2 Landbrugsstyrelsens vejledning om definitionen af en forsknings- og videnformidlingsinstitution</w:t>
          </w:r>
        </w:p>
        <w:p w14:paraId="4EFBB3F5" w14:textId="4D9E9B4D" w:rsidR="00C0781F" w:rsidRPr="00362373" w:rsidRDefault="006E256E" w:rsidP="00DD09D7">
          <w:pPr>
            <w:spacing w:line="276" w:lineRule="auto"/>
            <w:rPr>
              <w:rFonts w:cs="Arial"/>
              <w:sz w:val="18"/>
              <w:szCs w:val="18"/>
            </w:rPr>
          </w:pPr>
          <w:r w:rsidRPr="00DD09D7">
            <w:rPr>
              <w:rFonts w:cs="Arial"/>
              <w:bCs/>
              <w:sz w:val="18"/>
              <w:szCs w:val="18"/>
            </w:rPr>
            <w:t>Bilag 3 Definition af mikrovirksomheder og små og mellemstore virksomheder – uddrag af KFO 702/2014</w:t>
          </w:r>
        </w:p>
      </w:sdtContent>
    </w:sdt>
    <w:p w14:paraId="1E1849F8" w14:textId="77777777" w:rsidR="004F5324" w:rsidRPr="007948DB" w:rsidRDefault="004F5324">
      <w:pPr>
        <w:spacing w:after="200" w:line="276" w:lineRule="auto"/>
        <w:rPr>
          <w:rFonts w:cs="Arial"/>
          <w:sz w:val="18"/>
          <w:szCs w:val="18"/>
        </w:rPr>
      </w:pPr>
      <w:bookmarkStart w:id="0" w:name="szTxt"/>
      <w:bookmarkEnd w:id="0"/>
    </w:p>
    <w:p w14:paraId="3B090896" w14:textId="25CA652C" w:rsidR="00B435E4" w:rsidRPr="00B435E4" w:rsidRDefault="00B435E4" w:rsidP="00B435E4">
      <w:pPr>
        <w:spacing w:line="280" w:lineRule="exact"/>
        <w:rPr>
          <w:rFonts w:cs="Arial"/>
          <w:b/>
          <w:bCs/>
          <w:sz w:val="18"/>
          <w:szCs w:val="18"/>
        </w:rPr>
      </w:pPr>
      <w:r w:rsidRPr="00B435E4">
        <w:rPr>
          <w:rFonts w:cs="Arial"/>
          <w:b/>
          <w:bCs/>
          <w:sz w:val="18"/>
          <w:szCs w:val="18"/>
        </w:rPr>
        <w:t>Ændringer set i forhold til vejledningen af marts 2022</w:t>
      </w:r>
    </w:p>
    <w:p w14:paraId="3AB41262" w14:textId="3EB1835B" w:rsidR="0025672F" w:rsidRPr="007948DB" w:rsidRDefault="004F5324" w:rsidP="00B435E4">
      <w:pPr>
        <w:spacing w:line="280" w:lineRule="exact"/>
        <w:rPr>
          <w:rFonts w:cs="Arial"/>
          <w:sz w:val="18"/>
          <w:szCs w:val="18"/>
        </w:rPr>
      </w:pPr>
      <w:r w:rsidRPr="007948DB">
        <w:rPr>
          <w:rFonts w:cs="Arial"/>
          <w:sz w:val="18"/>
          <w:szCs w:val="18"/>
        </w:rPr>
        <w:t>I forhold til den seneste vejledning fra ma</w:t>
      </w:r>
      <w:r w:rsidR="00A57451">
        <w:rPr>
          <w:rFonts w:cs="Arial"/>
          <w:sz w:val="18"/>
          <w:szCs w:val="18"/>
        </w:rPr>
        <w:t>rts</w:t>
      </w:r>
      <w:r w:rsidRPr="007948DB">
        <w:rPr>
          <w:rFonts w:cs="Arial"/>
          <w:sz w:val="18"/>
          <w:szCs w:val="18"/>
        </w:rPr>
        <w:t xml:space="preserve"> 202</w:t>
      </w:r>
      <w:r w:rsidR="00A57451">
        <w:rPr>
          <w:rFonts w:cs="Arial"/>
          <w:sz w:val="18"/>
          <w:szCs w:val="18"/>
        </w:rPr>
        <w:t>2</w:t>
      </w:r>
      <w:r w:rsidRPr="007948DB">
        <w:rPr>
          <w:rFonts w:cs="Arial"/>
          <w:sz w:val="18"/>
          <w:szCs w:val="18"/>
        </w:rPr>
        <w:t xml:space="preserve"> er der foretaget </w:t>
      </w:r>
      <w:r w:rsidR="00A57451">
        <w:rPr>
          <w:rFonts w:cs="Arial"/>
          <w:sz w:val="18"/>
          <w:szCs w:val="18"/>
        </w:rPr>
        <w:t xml:space="preserve">en række indholdsmæssige </w:t>
      </w:r>
      <w:r w:rsidR="0068261F">
        <w:rPr>
          <w:rFonts w:cs="Arial"/>
          <w:sz w:val="18"/>
          <w:szCs w:val="18"/>
        </w:rPr>
        <w:t xml:space="preserve">ændringer </w:t>
      </w:r>
      <w:r w:rsidR="00A57451">
        <w:rPr>
          <w:rFonts w:cs="Arial"/>
          <w:sz w:val="18"/>
          <w:szCs w:val="18"/>
        </w:rPr>
        <w:t xml:space="preserve">i afsnit om tilskudsberettigede udgifter og </w:t>
      </w:r>
      <w:proofErr w:type="spellStart"/>
      <w:r w:rsidR="00A57451">
        <w:rPr>
          <w:rFonts w:cs="Arial"/>
          <w:sz w:val="18"/>
          <w:szCs w:val="18"/>
        </w:rPr>
        <w:t>samfinansiering</w:t>
      </w:r>
      <w:proofErr w:type="spellEnd"/>
      <w:r w:rsidR="00A57451">
        <w:rPr>
          <w:rFonts w:cs="Arial"/>
          <w:sz w:val="18"/>
          <w:szCs w:val="18"/>
        </w:rPr>
        <w:t xml:space="preserve">, en række præciseringer og </w:t>
      </w:r>
      <w:r w:rsidR="00614344" w:rsidRPr="007948DB">
        <w:rPr>
          <w:rFonts w:cs="Arial"/>
          <w:sz w:val="18"/>
          <w:szCs w:val="18"/>
        </w:rPr>
        <w:t xml:space="preserve">redaktionelle </w:t>
      </w:r>
      <w:r w:rsidRPr="007948DB">
        <w:rPr>
          <w:rFonts w:cs="Arial"/>
          <w:sz w:val="18"/>
          <w:szCs w:val="18"/>
        </w:rPr>
        <w:t>ændringer</w:t>
      </w:r>
      <w:r w:rsidR="0068261F">
        <w:rPr>
          <w:rFonts w:cs="Arial"/>
          <w:sz w:val="18"/>
          <w:szCs w:val="18"/>
        </w:rPr>
        <w:t xml:space="preserve"> på tværs af vejledningen</w:t>
      </w:r>
      <w:r w:rsidR="00A57451">
        <w:rPr>
          <w:rFonts w:cs="Arial"/>
          <w:sz w:val="18"/>
          <w:szCs w:val="18"/>
        </w:rPr>
        <w:t xml:space="preserve"> samt et nyt afsnit om skatteforhold. Derudover er vejledningen om revision af tilskudsregnskaber blevet inkorporeret i denne vejledning om tilskud.</w:t>
      </w:r>
    </w:p>
    <w:p w14:paraId="05A80133" w14:textId="77777777" w:rsidR="006E256E" w:rsidRPr="007948DB" w:rsidRDefault="006E256E" w:rsidP="00B435E4">
      <w:pPr>
        <w:spacing w:line="280" w:lineRule="exact"/>
        <w:rPr>
          <w:rFonts w:cs="Arial"/>
          <w:sz w:val="18"/>
          <w:szCs w:val="18"/>
        </w:rPr>
      </w:pPr>
    </w:p>
    <w:p w14:paraId="58C1027A" w14:textId="77777777" w:rsidR="004F5324" w:rsidRPr="007948DB" w:rsidRDefault="004F5324">
      <w:pPr>
        <w:spacing w:after="200" w:line="276" w:lineRule="auto"/>
        <w:rPr>
          <w:rFonts w:cs="Arial"/>
          <w:sz w:val="18"/>
          <w:szCs w:val="18"/>
        </w:rPr>
      </w:pPr>
    </w:p>
    <w:p w14:paraId="6C42693A" w14:textId="77777777" w:rsidR="00B73F59" w:rsidRPr="007948DB" w:rsidRDefault="00B73F59" w:rsidP="00BA5F59">
      <w:pPr>
        <w:spacing w:line="260" w:lineRule="exact"/>
        <w:rPr>
          <w:rFonts w:cs="Arial"/>
          <w:b/>
          <w:sz w:val="18"/>
          <w:szCs w:val="18"/>
        </w:rPr>
      </w:pPr>
    </w:p>
    <w:p w14:paraId="29321398" w14:textId="77777777" w:rsidR="00B73F59" w:rsidRPr="007948DB" w:rsidRDefault="00B73F59" w:rsidP="00244BDE">
      <w:pPr>
        <w:spacing w:after="200" w:line="280" w:lineRule="exact"/>
        <w:jc w:val="center"/>
        <w:rPr>
          <w:rFonts w:cs="Arial"/>
          <w:b/>
          <w:sz w:val="18"/>
          <w:szCs w:val="18"/>
        </w:rPr>
      </w:pPr>
    </w:p>
    <w:p w14:paraId="3003E6FE" w14:textId="77777777" w:rsidR="006C1948" w:rsidRPr="007948DB" w:rsidRDefault="006C1948" w:rsidP="00244BDE">
      <w:pPr>
        <w:spacing w:after="200" w:line="280" w:lineRule="exact"/>
        <w:jc w:val="center"/>
        <w:rPr>
          <w:rFonts w:cs="Arial"/>
          <w:b/>
          <w:sz w:val="18"/>
          <w:szCs w:val="18"/>
        </w:rPr>
      </w:pPr>
    </w:p>
    <w:p w14:paraId="3A2E83E2" w14:textId="77777777" w:rsidR="004E4A90" w:rsidRDefault="004E4A90" w:rsidP="00244BDE">
      <w:pPr>
        <w:spacing w:after="200" w:line="280" w:lineRule="exact"/>
        <w:jc w:val="center"/>
        <w:rPr>
          <w:rFonts w:cs="Arial"/>
          <w:b/>
          <w:sz w:val="24"/>
          <w:szCs w:val="24"/>
        </w:rPr>
      </w:pPr>
    </w:p>
    <w:p w14:paraId="01266778" w14:textId="7CF766C5" w:rsidR="00A34860" w:rsidRPr="004E4A90" w:rsidRDefault="00F56538" w:rsidP="00244BDE">
      <w:pPr>
        <w:spacing w:after="200" w:line="280" w:lineRule="exact"/>
        <w:jc w:val="center"/>
        <w:rPr>
          <w:rFonts w:cs="Arial"/>
          <w:b/>
          <w:sz w:val="24"/>
          <w:szCs w:val="24"/>
        </w:rPr>
      </w:pPr>
      <w:r w:rsidRPr="004E4A90">
        <w:rPr>
          <w:rFonts w:cs="Arial"/>
          <w:b/>
          <w:sz w:val="24"/>
          <w:szCs w:val="24"/>
        </w:rPr>
        <w:t xml:space="preserve">Vejledning </w:t>
      </w:r>
      <w:r w:rsidR="00221D03" w:rsidRPr="004E4A90">
        <w:rPr>
          <w:rFonts w:cs="Arial"/>
          <w:b/>
          <w:sz w:val="24"/>
          <w:szCs w:val="24"/>
        </w:rPr>
        <w:t>om tilskud</w:t>
      </w:r>
    </w:p>
    <w:p w14:paraId="395C1161" w14:textId="77777777" w:rsidR="00CD2432" w:rsidRPr="007948DB" w:rsidRDefault="00CD2432" w:rsidP="00244BDE">
      <w:pPr>
        <w:spacing w:after="200" w:line="280" w:lineRule="exact"/>
        <w:jc w:val="center"/>
        <w:rPr>
          <w:rFonts w:cs="Arial"/>
          <w:b/>
          <w:sz w:val="18"/>
          <w:szCs w:val="18"/>
        </w:rPr>
      </w:pPr>
    </w:p>
    <w:p w14:paraId="1C138537" w14:textId="564D3CA1" w:rsidR="002D6F1A" w:rsidRPr="007948DB" w:rsidRDefault="002D6F1A" w:rsidP="00845A5B">
      <w:pPr>
        <w:pStyle w:val="Overskrift1"/>
        <w:ind w:left="426"/>
        <w:rPr>
          <w:rFonts w:cs="Arial"/>
          <w:sz w:val="18"/>
          <w:szCs w:val="18"/>
        </w:rPr>
      </w:pPr>
      <w:bookmarkStart w:id="1" w:name="_Toc136354466"/>
      <w:r w:rsidRPr="007948DB">
        <w:rPr>
          <w:rFonts w:cs="Arial"/>
          <w:sz w:val="18"/>
          <w:szCs w:val="18"/>
        </w:rPr>
        <w:t>Om vejledningen</w:t>
      </w:r>
      <w:bookmarkEnd w:id="1"/>
    </w:p>
    <w:p w14:paraId="33EA5F28" w14:textId="2860FE43" w:rsidR="002D6F1A" w:rsidRPr="007948DB" w:rsidRDefault="002D6F1A" w:rsidP="00244BDE">
      <w:pPr>
        <w:spacing w:line="280" w:lineRule="exact"/>
        <w:rPr>
          <w:rFonts w:cs="Arial"/>
          <w:sz w:val="18"/>
          <w:szCs w:val="18"/>
        </w:rPr>
      </w:pPr>
      <w:r w:rsidRPr="007948DB">
        <w:rPr>
          <w:rFonts w:cs="Arial"/>
          <w:sz w:val="18"/>
          <w:szCs w:val="18"/>
        </w:rPr>
        <w:t xml:space="preserve">Denne vejledning har til formål at oplyse ansøgere </w:t>
      </w:r>
      <w:r w:rsidR="000601A7">
        <w:rPr>
          <w:rFonts w:cs="Arial"/>
          <w:sz w:val="18"/>
          <w:szCs w:val="18"/>
        </w:rPr>
        <w:t xml:space="preserve">samt </w:t>
      </w:r>
      <w:r w:rsidR="00F079EE" w:rsidRPr="007948DB">
        <w:rPr>
          <w:rFonts w:cs="Arial"/>
          <w:sz w:val="18"/>
          <w:szCs w:val="18"/>
        </w:rPr>
        <w:t>tilskudsmodtagere</w:t>
      </w:r>
      <w:r w:rsidR="000601A7">
        <w:rPr>
          <w:rFonts w:cs="Arial"/>
          <w:sz w:val="18"/>
          <w:szCs w:val="18"/>
        </w:rPr>
        <w:t xml:space="preserve"> og deres revisorer</w:t>
      </w:r>
      <w:r w:rsidRPr="007948DB">
        <w:rPr>
          <w:rFonts w:cs="Arial"/>
          <w:sz w:val="18"/>
          <w:szCs w:val="18"/>
        </w:rPr>
        <w:t xml:space="preserve"> om de regler og vilkår, der gælder for ansøgninger til </w:t>
      </w:r>
      <w:r w:rsidR="00AB7113" w:rsidRPr="007948DB">
        <w:rPr>
          <w:rFonts w:cs="Arial"/>
          <w:sz w:val="18"/>
          <w:szCs w:val="18"/>
        </w:rPr>
        <w:t>f</w:t>
      </w:r>
      <w:r w:rsidRPr="007948DB">
        <w:rPr>
          <w:rFonts w:cs="Arial"/>
          <w:sz w:val="18"/>
          <w:szCs w:val="18"/>
        </w:rPr>
        <w:t>onden, anvendelse af tilskud og efterfølgende regnskabsaflæggelse mv.</w:t>
      </w:r>
    </w:p>
    <w:p w14:paraId="415142A5" w14:textId="77777777" w:rsidR="00B73F59" w:rsidRPr="007948DB" w:rsidRDefault="00B73F59" w:rsidP="00244BDE">
      <w:pPr>
        <w:spacing w:line="280" w:lineRule="exact"/>
        <w:rPr>
          <w:rFonts w:cs="Arial"/>
          <w:sz w:val="18"/>
          <w:szCs w:val="18"/>
        </w:rPr>
      </w:pPr>
    </w:p>
    <w:p w14:paraId="657687DC" w14:textId="2C097445" w:rsidR="00221D03" w:rsidRPr="007948DB" w:rsidRDefault="005B4995" w:rsidP="00845A5B">
      <w:pPr>
        <w:pStyle w:val="Overskrift1"/>
        <w:ind w:left="357" w:hanging="357"/>
        <w:rPr>
          <w:rFonts w:cs="Arial"/>
          <w:sz w:val="18"/>
          <w:szCs w:val="18"/>
        </w:rPr>
      </w:pPr>
      <w:bookmarkStart w:id="2" w:name="_Toc435436837"/>
      <w:bookmarkStart w:id="3" w:name="_Toc136354467"/>
      <w:r w:rsidRPr="007948DB">
        <w:rPr>
          <w:rFonts w:cs="Arial"/>
          <w:sz w:val="18"/>
          <w:szCs w:val="18"/>
        </w:rPr>
        <w:t>F</w:t>
      </w:r>
      <w:r w:rsidR="003816CF" w:rsidRPr="007948DB">
        <w:rPr>
          <w:rFonts w:cs="Arial"/>
          <w:sz w:val="18"/>
          <w:szCs w:val="18"/>
        </w:rPr>
        <w:t>onden</w:t>
      </w:r>
      <w:r w:rsidR="00221D03" w:rsidRPr="007948DB">
        <w:rPr>
          <w:rFonts w:cs="Arial"/>
          <w:sz w:val="18"/>
          <w:szCs w:val="18"/>
        </w:rPr>
        <w:t>s formål og strategi</w:t>
      </w:r>
      <w:bookmarkEnd w:id="2"/>
      <w:bookmarkEnd w:id="3"/>
    </w:p>
    <w:p w14:paraId="7A8710D3" w14:textId="7F82E7C2" w:rsidR="00221D03" w:rsidRPr="0076701F" w:rsidRDefault="006A0844" w:rsidP="006A0844">
      <w:pPr>
        <w:spacing w:line="280" w:lineRule="exact"/>
        <w:rPr>
          <w:rFonts w:cs="Arial"/>
          <w:sz w:val="18"/>
          <w:szCs w:val="18"/>
        </w:rPr>
      </w:pPr>
      <w:r w:rsidRPr="006A0844">
        <w:rPr>
          <w:rFonts w:cs="Arial"/>
          <w:sz w:val="18"/>
          <w:szCs w:val="18"/>
        </w:rPr>
        <w:t>Fondens overordnede formål er at styrke den samlede kartoffelsektors udvikling og konkurrenceevne. Projekterne skal bredt komme landbrugserhvervet til gavn.</w:t>
      </w:r>
      <w:r>
        <w:rPr>
          <w:rFonts w:cs="Arial"/>
          <w:sz w:val="18"/>
          <w:szCs w:val="18"/>
        </w:rPr>
        <w:t xml:space="preserve"> </w:t>
      </w:r>
      <w:r w:rsidR="00484D85" w:rsidRPr="0007739F">
        <w:rPr>
          <w:rFonts w:cs="Arial"/>
          <w:sz w:val="18"/>
          <w:szCs w:val="18"/>
        </w:rPr>
        <w:t>Det betyder blandt andet, at forskningsresultater</w:t>
      </w:r>
      <w:r w:rsidR="00484D85" w:rsidRPr="00484D85">
        <w:rPr>
          <w:rFonts w:cs="Arial"/>
          <w:sz w:val="18"/>
          <w:szCs w:val="18"/>
        </w:rPr>
        <w:t xml:space="preserve"> skal lægges åbent frem, at afsætningsfremme skal komme alle eller en betydelig del af landmændene til gode, og at rådgivningsaktiviteter skal være tilgængelige for alle relevante producenter. Fondens midler skal anvendes i overensstemmelse med </w:t>
      </w:r>
      <w:r w:rsidR="00484D85" w:rsidRPr="005A7AFA">
        <w:rPr>
          <w:rFonts w:cs="Arial"/>
          <w:sz w:val="18"/>
          <w:szCs w:val="18"/>
        </w:rPr>
        <w:t xml:space="preserve">landbrugsstøtteloven, jf. </w:t>
      </w:r>
      <w:hyperlink r:id="rId13" w:history="1">
        <w:r w:rsidR="00484D85" w:rsidRPr="005A7AFA">
          <w:rPr>
            <w:rStyle w:val="Hyperlink"/>
            <w:rFonts w:cs="Arial"/>
            <w:sz w:val="18"/>
            <w:szCs w:val="18"/>
          </w:rPr>
          <w:t>Lovbekendtgørelse nr. 115 af 6. februar 2020</w:t>
        </w:r>
      </w:hyperlink>
      <w:r w:rsidR="00484D85" w:rsidRPr="005A7AFA">
        <w:rPr>
          <w:rFonts w:cs="Arial"/>
          <w:sz w:val="18"/>
          <w:szCs w:val="18"/>
        </w:rPr>
        <w:t>. Midlerne</w:t>
      </w:r>
      <w:r w:rsidR="00484D85" w:rsidRPr="00484D85">
        <w:rPr>
          <w:rFonts w:cs="Arial"/>
          <w:sz w:val="18"/>
          <w:szCs w:val="18"/>
        </w:rPr>
        <w:t xml:space="preserve"> kan i henhold til lovens § 7, stk. 1, anvendes til finansiering af foranstaltninger under følgende hovedformål:</w:t>
      </w:r>
    </w:p>
    <w:p w14:paraId="1DAEB084" w14:textId="77777777" w:rsidR="00484D85" w:rsidRPr="007948DB" w:rsidRDefault="00484D85" w:rsidP="00A25005">
      <w:pPr>
        <w:spacing w:line="280" w:lineRule="exact"/>
        <w:rPr>
          <w:rFonts w:cs="Arial"/>
          <w:sz w:val="18"/>
          <w:szCs w:val="18"/>
        </w:rPr>
      </w:pPr>
    </w:p>
    <w:p w14:paraId="2A9D718E" w14:textId="77777777" w:rsidR="00DB77FA" w:rsidRPr="007948DB" w:rsidRDefault="00DB77FA" w:rsidP="00A25005">
      <w:pPr>
        <w:spacing w:line="280" w:lineRule="exact"/>
        <w:rPr>
          <w:rFonts w:cs="Arial"/>
          <w:sz w:val="18"/>
          <w:szCs w:val="18"/>
        </w:rPr>
        <w:sectPr w:rsidR="00DB77FA" w:rsidRPr="007948DB" w:rsidSect="004E4A90">
          <w:footerReference w:type="first" r:id="rId14"/>
          <w:pgSz w:w="11906" w:h="16838" w:code="9"/>
          <w:pgMar w:top="993" w:right="1134" w:bottom="993" w:left="1418" w:header="568" w:footer="57" w:gutter="0"/>
          <w:paperSrc w:first="7" w:other="7"/>
          <w:pgNumType w:start="1"/>
          <w:cols w:space="708"/>
          <w:docGrid w:linePitch="326"/>
        </w:sectPr>
      </w:pPr>
    </w:p>
    <w:p w14:paraId="751A14A6" w14:textId="77777777" w:rsidR="00221D03" w:rsidRPr="007948DB" w:rsidRDefault="00221D03" w:rsidP="00A25005">
      <w:pPr>
        <w:numPr>
          <w:ilvl w:val="0"/>
          <w:numId w:val="1"/>
        </w:numPr>
        <w:spacing w:line="280" w:lineRule="exact"/>
        <w:rPr>
          <w:rFonts w:cs="Arial"/>
          <w:sz w:val="18"/>
          <w:szCs w:val="18"/>
        </w:rPr>
      </w:pPr>
      <w:r w:rsidRPr="007948DB">
        <w:rPr>
          <w:rFonts w:cs="Arial"/>
          <w:sz w:val="18"/>
          <w:szCs w:val="18"/>
        </w:rPr>
        <w:t>afsætningsfremme</w:t>
      </w:r>
    </w:p>
    <w:p w14:paraId="049709C3" w14:textId="77777777" w:rsidR="00221D03" w:rsidRPr="007948DB" w:rsidRDefault="00221D03" w:rsidP="00A25005">
      <w:pPr>
        <w:numPr>
          <w:ilvl w:val="0"/>
          <w:numId w:val="1"/>
        </w:numPr>
        <w:spacing w:line="280" w:lineRule="exact"/>
        <w:rPr>
          <w:rFonts w:cs="Arial"/>
          <w:sz w:val="18"/>
          <w:szCs w:val="18"/>
        </w:rPr>
      </w:pPr>
      <w:r w:rsidRPr="007948DB">
        <w:rPr>
          <w:rFonts w:cs="Arial"/>
          <w:sz w:val="18"/>
          <w:szCs w:val="18"/>
        </w:rPr>
        <w:t>forskning og forsøg</w:t>
      </w:r>
    </w:p>
    <w:p w14:paraId="315E2F38" w14:textId="77777777" w:rsidR="00221D03" w:rsidRPr="007948DB" w:rsidRDefault="00221D03" w:rsidP="00A25005">
      <w:pPr>
        <w:numPr>
          <w:ilvl w:val="0"/>
          <w:numId w:val="1"/>
        </w:numPr>
        <w:spacing w:line="280" w:lineRule="exact"/>
        <w:rPr>
          <w:rFonts w:cs="Arial"/>
          <w:sz w:val="18"/>
          <w:szCs w:val="18"/>
        </w:rPr>
      </w:pPr>
      <w:r w:rsidRPr="007948DB">
        <w:rPr>
          <w:rFonts w:cs="Arial"/>
          <w:sz w:val="18"/>
          <w:szCs w:val="18"/>
        </w:rPr>
        <w:t>produktudvikling</w:t>
      </w:r>
    </w:p>
    <w:p w14:paraId="054645B9" w14:textId="77777777" w:rsidR="00221D03" w:rsidRPr="007948DB" w:rsidRDefault="00221D03" w:rsidP="00A25005">
      <w:pPr>
        <w:numPr>
          <w:ilvl w:val="0"/>
          <w:numId w:val="1"/>
        </w:numPr>
        <w:spacing w:line="280" w:lineRule="exact"/>
        <w:rPr>
          <w:rFonts w:cs="Arial"/>
          <w:sz w:val="18"/>
          <w:szCs w:val="18"/>
        </w:rPr>
      </w:pPr>
      <w:r w:rsidRPr="007948DB">
        <w:rPr>
          <w:rFonts w:cs="Arial"/>
          <w:sz w:val="18"/>
          <w:szCs w:val="18"/>
        </w:rPr>
        <w:t>rådgivning</w:t>
      </w:r>
    </w:p>
    <w:p w14:paraId="73ED7D88" w14:textId="77777777" w:rsidR="00221D03" w:rsidRPr="007948DB" w:rsidRDefault="00221D03" w:rsidP="00A25005">
      <w:pPr>
        <w:numPr>
          <w:ilvl w:val="0"/>
          <w:numId w:val="1"/>
        </w:numPr>
        <w:spacing w:line="280" w:lineRule="exact"/>
        <w:rPr>
          <w:rFonts w:cs="Arial"/>
          <w:sz w:val="18"/>
          <w:szCs w:val="18"/>
        </w:rPr>
      </w:pPr>
      <w:r w:rsidRPr="007948DB">
        <w:rPr>
          <w:rFonts w:cs="Arial"/>
          <w:sz w:val="18"/>
          <w:szCs w:val="18"/>
        </w:rPr>
        <w:t>uddannelse</w:t>
      </w:r>
    </w:p>
    <w:p w14:paraId="78F5B480" w14:textId="77777777" w:rsidR="00221D03" w:rsidRPr="007948DB" w:rsidRDefault="00221D03" w:rsidP="00A25005">
      <w:pPr>
        <w:numPr>
          <w:ilvl w:val="0"/>
          <w:numId w:val="1"/>
        </w:numPr>
        <w:spacing w:line="280" w:lineRule="exact"/>
        <w:rPr>
          <w:rFonts w:cs="Arial"/>
          <w:sz w:val="18"/>
          <w:szCs w:val="18"/>
        </w:rPr>
      </w:pPr>
      <w:r w:rsidRPr="007948DB">
        <w:rPr>
          <w:rFonts w:cs="Arial"/>
          <w:sz w:val="18"/>
          <w:szCs w:val="18"/>
        </w:rPr>
        <w:t xml:space="preserve">sygdomsforebyggelse </w:t>
      </w:r>
    </w:p>
    <w:p w14:paraId="051A9A80" w14:textId="77777777" w:rsidR="00221D03" w:rsidRPr="007948DB" w:rsidRDefault="00955AEC" w:rsidP="00A25005">
      <w:pPr>
        <w:numPr>
          <w:ilvl w:val="0"/>
          <w:numId w:val="1"/>
        </w:numPr>
        <w:spacing w:line="280" w:lineRule="exact"/>
        <w:rPr>
          <w:rFonts w:cs="Arial"/>
          <w:sz w:val="18"/>
          <w:szCs w:val="18"/>
        </w:rPr>
      </w:pPr>
      <w:r w:rsidRPr="007948DB">
        <w:rPr>
          <w:rFonts w:cs="Arial"/>
          <w:sz w:val="18"/>
          <w:szCs w:val="18"/>
        </w:rPr>
        <w:t>sygdoms</w:t>
      </w:r>
      <w:r w:rsidR="00221D03" w:rsidRPr="007948DB">
        <w:rPr>
          <w:rFonts w:cs="Arial"/>
          <w:sz w:val="18"/>
          <w:szCs w:val="18"/>
        </w:rPr>
        <w:t>bekæmpelse</w:t>
      </w:r>
    </w:p>
    <w:p w14:paraId="68A5C7AF" w14:textId="77777777" w:rsidR="00221D03" w:rsidRPr="007948DB" w:rsidRDefault="00221D03" w:rsidP="00A25005">
      <w:pPr>
        <w:numPr>
          <w:ilvl w:val="0"/>
          <w:numId w:val="1"/>
        </w:numPr>
        <w:spacing w:line="280" w:lineRule="exact"/>
        <w:rPr>
          <w:rFonts w:cs="Arial"/>
          <w:sz w:val="18"/>
          <w:szCs w:val="18"/>
        </w:rPr>
      </w:pPr>
      <w:r w:rsidRPr="007948DB">
        <w:rPr>
          <w:rFonts w:cs="Arial"/>
          <w:sz w:val="18"/>
          <w:szCs w:val="18"/>
        </w:rPr>
        <w:t>dyrevelfærd</w:t>
      </w:r>
    </w:p>
    <w:p w14:paraId="3AEA84B4" w14:textId="77777777" w:rsidR="00221D03" w:rsidRPr="007948DB" w:rsidRDefault="00221D03" w:rsidP="00A25005">
      <w:pPr>
        <w:numPr>
          <w:ilvl w:val="0"/>
          <w:numId w:val="1"/>
        </w:numPr>
        <w:spacing w:line="280" w:lineRule="exact"/>
        <w:rPr>
          <w:rFonts w:cs="Arial"/>
          <w:sz w:val="18"/>
          <w:szCs w:val="18"/>
        </w:rPr>
      </w:pPr>
      <w:r w:rsidRPr="007948DB">
        <w:rPr>
          <w:rFonts w:cs="Arial"/>
          <w:sz w:val="18"/>
          <w:szCs w:val="18"/>
        </w:rPr>
        <w:t xml:space="preserve">kontrol </w:t>
      </w:r>
    </w:p>
    <w:p w14:paraId="51F1B818" w14:textId="77777777" w:rsidR="00221D03" w:rsidRPr="007948DB" w:rsidRDefault="00221D03" w:rsidP="00A25005">
      <w:pPr>
        <w:numPr>
          <w:ilvl w:val="0"/>
          <w:numId w:val="1"/>
        </w:numPr>
        <w:spacing w:line="280" w:lineRule="exact"/>
        <w:rPr>
          <w:rFonts w:cs="Arial"/>
          <w:sz w:val="18"/>
          <w:szCs w:val="18"/>
        </w:rPr>
      </w:pPr>
      <w:r w:rsidRPr="007948DB">
        <w:rPr>
          <w:rFonts w:cs="Arial"/>
          <w:sz w:val="18"/>
          <w:szCs w:val="18"/>
        </w:rPr>
        <w:t>medfinansiering af initiativer under EU-programmer</w:t>
      </w:r>
    </w:p>
    <w:p w14:paraId="41304E3B" w14:textId="77777777" w:rsidR="00221D03" w:rsidRPr="007948DB" w:rsidRDefault="00221D03" w:rsidP="00A25005">
      <w:pPr>
        <w:spacing w:line="280" w:lineRule="exact"/>
        <w:rPr>
          <w:rFonts w:cs="Arial"/>
          <w:sz w:val="18"/>
          <w:szCs w:val="18"/>
        </w:rPr>
        <w:sectPr w:rsidR="00221D03" w:rsidRPr="007948DB" w:rsidSect="0091048A">
          <w:type w:val="continuous"/>
          <w:pgSz w:w="11906" w:h="16838" w:code="9"/>
          <w:pgMar w:top="1385" w:right="1133" w:bottom="1276" w:left="1418" w:header="568" w:footer="742" w:gutter="0"/>
          <w:paperSrc w:first="7" w:other="7"/>
          <w:cols w:num="2" w:space="708" w:equalWidth="0">
            <w:col w:w="4323" w:space="71"/>
            <w:col w:w="4960"/>
          </w:cols>
          <w:titlePg/>
        </w:sectPr>
      </w:pPr>
    </w:p>
    <w:p w14:paraId="7535FB48" w14:textId="77777777" w:rsidR="00221D03" w:rsidRPr="007948DB" w:rsidRDefault="00221D03" w:rsidP="00A25005">
      <w:pPr>
        <w:spacing w:line="280" w:lineRule="exact"/>
        <w:rPr>
          <w:rFonts w:cs="Arial"/>
          <w:sz w:val="18"/>
          <w:szCs w:val="18"/>
          <w:u w:val="single"/>
        </w:rPr>
      </w:pPr>
    </w:p>
    <w:p w14:paraId="6223A196" w14:textId="28B9D8FD" w:rsidR="00F079EE" w:rsidRPr="00484D85" w:rsidRDefault="00484D85" w:rsidP="00A25005">
      <w:pPr>
        <w:spacing w:line="280" w:lineRule="exact"/>
        <w:rPr>
          <w:rFonts w:cs="Arial"/>
          <w:sz w:val="18"/>
          <w:szCs w:val="18"/>
        </w:rPr>
      </w:pPr>
      <w:r w:rsidRPr="00484D85">
        <w:rPr>
          <w:rFonts w:cs="Arial"/>
          <w:sz w:val="18"/>
          <w:szCs w:val="18"/>
        </w:rPr>
        <w:t>Fondens bestyrelse har på baggrund af lovgrundlaget fastlagt en fireårig strategi for 2022 – 2025. Strategien indeholder blandt andet en beskrivelse af fondens strategiske målsætninger samt tildelingskriterier. Forud for de årlige ansøgningsrunder vil bestyrelsen tage stilling til, om der er behov for justeringer i strategien. På baggrund af strategien, fondens opslag for ansøgningsrunden og indkomne ansøgninger afgør fondens bestyrelse, hvilke projekter der skal støttes. Bestyrelsens vurdering beror på et samlet skøn inden for de i strategien og opslagene angivne rammer</w:t>
      </w:r>
      <w:r w:rsidR="007708CB">
        <w:rPr>
          <w:rFonts w:cs="Arial"/>
          <w:sz w:val="18"/>
          <w:szCs w:val="18"/>
        </w:rPr>
        <w:br/>
      </w:r>
    </w:p>
    <w:p w14:paraId="0BFAE830" w14:textId="2B97E504" w:rsidR="00CC7656" w:rsidRPr="007948DB" w:rsidRDefault="00BC3081" w:rsidP="00845A5B">
      <w:pPr>
        <w:pStyle w:val="Overskrift1"/>
        <w:ind w:left="426"/>
        <w:rPr>
          <w:rFonts w:cs="Arial"/>
          <w:sz w:val="18"/>
          <w:szCs w:val="18"/>
        </w:rPr>
      </w:pPr>
      <w:bookmarkStart w:id="4" w:name="_Toc435436838"/>
      <w:bookmarkStart w:id="5" w:name="_Toc136354468"/>
      <w:r w:rsidRPr="007948DB">
        <w:rPr>
          <w:rFonts w:cs="Arial"/>
          <w:sz w:val="18"/>
          <w:szCs w:val="18"/>
        </w:rPr>
        <w:t>Om fonden</w:t>
      </w:r>
      <w:bookmarkEnd w:id="5"/>
    </w:p>
    <w:p w14:paraId="7898481A" w14:textId="2B073465" w:rsidR="00031CCF" w:rsidRPr="007948DB" w:rsidRDefault="00D8022A" w:rsidP="00A25005">
      <w:pPr>
        <w:spacing w:line="280" w:lineRule="exact"/>
        <w:rPr>
          <w:rFonts w:cs="Arial"/>
          <w:sz w:val="18"/>
          <w:szCs w:val="18"/>
        </w:rPr>
      </w:pPr>
      <w:r w:rsidRPr="007948DB">
        <w:rPr>
          <w:rFonts w:cs="Arial"/>
          <w:sz w:val="18"/>
          <w:szCs w:val="18"/>
        </w:rPr>
        <w:t xml:space="preserve">Fonden er en særlig forvaltningsmyndighed </w:t>
      </w:r>
      <w:r w:rsidR="007012DC">
        <w:rPr>
          <w:rFonts w:cs="Arial"/>
          <w:sz w:val="18"/>
          <w:szCs w:val="18"/>
        </w:rPr>
        <w:t xml:space="preserve">oprettet ved lov </w:t>
      </w:r>
      <w:r w:rsidRPr="007948DB">
        <w:rPr>
          <w:rFonts w:cs="Arial"/>
          <w:sz w:val="18"/>
          <w:szCs w:val="18"/>
        </w:rPr>
        <w:t xml:space="preserve">og </w:t>
      </w:r>
      <w:r w:rsidR="00031CCF" w:rsidRPr="007948DB">
        <w:rPr>
          <w:rFonts w:cs="Arial"/>
          <w:sz w:val="18"/>
          <w:szCs w:val="18"/>
        </w:rPr>
        <w:t xml:space="preserve">undergivet den offentligretlige regulering, herunder forvaltningsloven, offentlighedsloven, miljøoplysningsloven, </w:t>
      </w:r>
      <w:r w:rsidR="0035531F" w:rsidRPr="007948DB">
        <w:rPr>
          <w:rFonts w:cs="Arial"/>
          <w:sz w:val="18"/>
          <w:szCs w:val="18"/>
        </w:rPr>
        <w:t xml:space="preserve">databeskyttelsesforordningen og databeskyttelsesloven. </w:t>
      </w:r>
      <w:r w:rsidR="00031CCF" w:rsidRPr="007948DB">
        <w:rPr>
          <w:rFonts w:cs="Arial"/>
          <w:sz w:val="18"/>
          <w:szCs w:val="18"/>
        </w:rPr>
        <w:t xml:space="preserve">Fonden er således </w:t>
      </w:r>
      <w:r w:rsidR="007012DC">
        <w:rPr>
          <w:rFonts w:cs="Arial"/>
          <w:sz w:val="18"/>
          <w:szCs w:val="18"/>
        </w:rPr>
        <w:t>undtaget fra</w:t>
      </w:r>
      <w:r w:rsidR="00031CCF" w:rsidRPr="007948DB">
        <w:rPr>
          <w:rFonts w:cs="Arial"/>
          <w:sz w:val="18"/>
          <w:szCs w:val="18"/>
        </w:rPr>
        <w:t xml:space="preserve"> fondslovgivningen.</w:t>
      </w:r>
    </w:p>
    <w:p w14:paraId="0512FFA4" w14:textId="77777777" w:rsidR="0095358B" w:rsidRPr="007948DB" w:rsidRDefault="0095358B" w:rsidP="00A25005">
      <w:pPr>
        <w:pStyle w:val="Sidehoved"/>
        <w:tabs>
          <w:tab w:val="clear" w:pos="4153"/>
          <w:tab w:val="clear" w:pos="8306"/>
        </w:tabs>
        <w:spacing w:line="280" w:lineRule="exact"/>
        <w:rPr>
          <w:rFonts w:cs="Arial"/>
          <w:sz w:val="18"/>
          <w:szCs w:val="18"/>
        </w:rPr>
      </w:pPr>
    </w:p>
    <w:p w14:paraId="44E5E329" w14:textId="06EB9BFD" w:rsidR="00CC7656" w:rsidRPr="007948DB" w:rsidRDefault="00CC7656" w:rsidP="00A25005">
      <w:pPr>
        <w:pStyle w:val="Sidehoved"/>
        <w:tabs>
          <w:tab w:val="clear" w:pos="4153"/>
          <w:tab w:val="clear" w:pos="8306"/>
        </w:tabs>
        <w:spacing w:line="280" w:lineRule="exact"/>
        <w:rPr>
          <w:rFonts w:cs="Arial"/>
          <w:sz w:val="18"/>
          <w:szCs w:val="18"/>
        </w:rPr>
      </w:pPr>
      <w:r w:rsidRPr="007948DB">
        <w:rPr>
          <w:rFonts w:cs="Arial"/>
          <w:sz w:val="18"/>
          <w:szCs w:val="18"/>
        </w:rPr>
        <w:t>Fonden ledes af en bestyrelse, som er udpeget af fødevareministeren</w:t>
      </w:r>
      <w:r w:rsidR="009554D7" w:rsidRPr="007948DB">
        <w:rPr>
          <w:rFonts w:cs="Arial"/>
          <w:sz w:val="18"/>
          <w:szCs w:val="18"/>
        </w:rPr>
        <w:t xml:space="preserve"> for en fireårig periode</w:t>
      </w:r>
      <w:r w:rsidRPr="007948DB">
        <w:rPr>
          <w:rFonts w:cs="Arial"/>
          <w:sz w:val="18"/>
          <w:szCs w:val="18"/>
        </w:rPr>
        <w:t xml:space="preserve">. I bestyrelsen sidder </w:t>
      </w:r>
      <w:r w:rsidR="007708CB">
        <w:rPr>
          <w:rFonts w:cs="Arial"/>
          <w:sz w:val="18"/>
          <w:szCs w:val="18"/>
        </w:rPr>
        <w:t>otte</w:t>
      </w:r>
      <w:r w:rsidRPr="007948DB">
        <w:rPr>
          <w:rFonts w:cs="Arial"/>
          <w:sz w:val="18"/>
          <w:szCs w:val="18"/>
        </w:rPr>
        <w:t xml:space="preserve"> repræsen</w:t>
      </w:r>
      <w:r w:rsidRPr="007948DB">
        <w:rPr>
          <w:rFonts w:cs="Arial"/>
          <w:sz w:val="18"/>
          <w:szCs w:val="18"/>
        </w:rPr>
        <w:softHyphen/>
        <w:t xml:space="preserve">tanter for jordbrugserhvervet og </w:t>
      </w:r>
      <w:r w:rsidR="007708CB">
        <w:rPr>
          <w:rFonts w:cs="Arial"/>
          <w:sz w:val="18"/>
          <w:szCs w:val="18"/>
        </w:rPr>
        <w:t>fire</w:t>
      </w:r>
      <w:r w:rsidRPr="007948DB">
        <w:rPr>
          <w:rFonts w:cs="Arial"/>
          <w:sz w:val="18"/>
          <w:szCs w:val="18"/>
        </w:rPr>
        <w:t xml:space="preserve"> repræsentanter for offentlige interesser. </w:t>
      </w:r>
      <w:r w:rsidR="009554D7" w:rsidRPr="007948DB">
        <w:rPr>
          <w:rFonts w:cs="Arial"/>
          <w:sz w:val="18"/>
          <w:szCs w:val="18"/>
        </w:rPr>
        <w:t xml:space="preserve">Der henvises til </w:t>
      </w:r>
      <w:r w:rsidR="00962CB6" w:rsidRPr="007948DB">
        <w:rPr>
          <w:rFonts w:cs="Arial"/>
          <w:sz w:val="18"/>
          <w:szCs w:val="18"/>
        </w:rPr>
        <w:t>f</w:t>
      </w:r>
      <w:r w:rsidRPr="007948DB">
        <w:rPr>
          <w:rFonts w:cs="Arial"/>
          <w:sz w:val="18"/>
          <w:szCs w:val="18"/>
        </w:rPr>
        <w:t xml:space="preserve">ondens hjemmeside </w:t>
      </w:r>
      <w:r w:rsidR="009554D7" w:rsidRPr="007948DB">
        <w:rPr>
          <w:rFonts w:cs="Arial"/>
          <w:sz w:val="18"/>
          <w:szCs w:val="18"/>
        </w:rPr>
        <w:t xml:space="preserve">for information om medlemmerne af bestyrelsen. </w:t>
      </w:r>
    </w:p>
    <w:p w14:paraId="58A733B9" w14:textId="77777777" w:rsidR="0076701F" w:rsidRDefault="0076701F" w:rsidP="0076701F">
      <w:pPr>
        <w:pStyle w:val="Sidehoved"/>
        <w:tabs>
          <w:tab w:val="clear" w:pos="4153"/>
          <w:tab w:val="clear" w:pos="8306"/>
        </w:tabs>
        <w:spacing w:line="280" w:lineRule="exact"/>
        <w:rPr>
          <w:rFonts w:cs="Arial"/>
          <w:sz w:val="18"/>
          <w:szCs w:val="18"/>
        </w:rPr>
      </w:pPr>
    </w:p>
    <w:p w14:paraId="296FA59A" w14:textId="5C19820D" w:rsidR="0076701F" w:rsidRPr="006A0844" w:rsidRDefault="006A0844" w:rsidP="0076701F">
      <w:pPr>
        <w:pStyle w:val="Sidehoved"/>
        <w:tabs>
          <w:tab w:val="clear" w:pos="4153"/>
          <w:tab w:val="clear" w:pos="8306"/>
        </w:tabs>
        <w:spacing w:line="280" w:lineRule="exact"/>
        <w:rPr>
          <w:rFonts w:cs="Arial"/>
          <w:sz w:val="18"/>
          <w:szCs w:val="18"/>
        </w:rPr>
      </w:pPr>
      <w:r w:rsidRPr="006A0844">
        <w:rPr>
          <w:rFonts w:cs="Arial"/>
          <w:sz w:val="18"/>
          <w:szCs w:val="18"/>
        </w:rPr>
        <w:t>Til finansiering af projekter opkræver fonden produktionsafgifter hos kartoffelproducenterne.</w:t>
      </w:r>
      <w:r w:rsidR="0076701F" w:rsidRPr="006A0844">
        <w:rPr>
          <w:rFonts w:cs="Arial"/>
          <w:sz w:val="18"/>
          <w:szCs w:val="18"/>
        </w:rPr>
        <w:t xml:space="preserve"> Dertil søger fonden hvert år medfinansiering fra Promilleafgiftsfonden for landbrug. Dette tilskud samt provenuet fra afgifterne fordeles på de af fonden støttede projekter. Størrelsen på afgifter og tilskuddet fra Promilleafgiftsfonden kan ses af fondens budgetter og regnskaber.</w:t>
      </w:r>
      <w:r w:rsidR="0076701F" w:rsidRPr="006A0844">
        <w:rPr>
          <w:rFonts w:cs="Arial"/>
          <w:sz w:val="18"/>
          <w:szCs w:val="18"/>
        </w:rPr>
        <w:t xml:space="preserve"> </w:t>
      </w:r>
    </w:p>
    <w:p w14:paraId="5BD72297" w14:textId="77777777" w:rsidR="0076701F" w:rsidRDefault="0076701F" w:rsidP="0076701F">
      <w:pPr>
        <w:spacing w:line="276" w:lineRule="auto"/>
        <w:jc w:val="both"/>
        <w:rPr>
          <w:rFonts w:cs="Arial"/>
        </w:rPr>
      </w:pPr>
    </w:p>
    <w:p w14:paraId="1826A02F" w14:textId="3B30D7E4" w:rsidR="00CC7656" w:rsidRPr="0076701F" w:rsidRDefault="00CC7656" w:rsidP="0076701F">
      <w:pPr>
        <w:spacing w:line="276" w:lineRule="auto"/>
        <w:jc w:val="both"/>
        <w:rPr>
          <w:rFonts w:cs="Arial"/>
        </w:rPr>
      </w:pPr>
      <w:r w:rsidRPr="007948DB">
        <w:rPr>
          <w:rFonts w:cs="Arial"/>
          <w:sz w:val="18"/>
          <w:szCs w:val="18"/>
        </w:rPr>
        <w:lastRenderedPageBreak/>
        <w:t xml:space="preserve">Fonden administreres af </w:t>
      </w:r>
      <w:r w:rsidR="002B6F1F" w:rsidRPr="007948DB">
        <w:rPr>
          <w:rFonts w:cs="Arial"/>
          <w:sz w:val="18"/>
          <w:szCs w:val="18"/>
        </w:rPr>
        <w:t xml:space="preserve">fondssekretariatet i </w:t>
      </w:r>
      <w:r w:rsidRPr="007948DB">
        <w:rPr>
          <w:rFonts w:cs="Arial"/>
          <w:sz w:val="18"/>
          <w:szCs w:val="18"/>
        </w:rPr>
        <w:t>Landbrug &amp; Fødevarer</w:t>
      </w:r>
      <w:r w:rsidR="00BA5F59" w:rsidRPr="007948DB">
        <w:rPr>
          <w:rFonts w:cs="Arial"/>
          <w:sz w:val="18"/>
          <w:szCs w:val="18"/>
        </w:rPr>
        <w:t xml:space="preserve">. </w:t>
      </w:r>
      <w:r w:rsidR="000B2786" w:rsidRPr="007948DB">
        <w:rPr>
          <w:rFonts w:cs="Arial"/>
          <w:sz w:val="18"/>
          <w:szCs w:val="18"/>
        </w:rPr>
        <w:t>Landbrugs</w:t>
      </w:r>
      <w:r w:rsidR="00B73F59" w:rsidRPr="007948DB">
        <w:rPr>
          <w:rFonts w:cs="Arial"/>
          <w:sz w:val="18"/>
          <w:szCs w:val="18"/>
        </w:rPr>
        <w:t>s</w:t>
      </w:r>
      <w:r w:rsidR="000B2786" w:rsidRPr="007948DB">
        <w:rPr>
          <w:rFonts w:cs="Arial"/>
          <w:sz w:val="18"/>
          <w:szCs w:val="18"/>
        </w:rPr>
        <w:t xml:space="preserve">tyrelsen under </w:t>
      </w:r>
      <w:r w:rsidR="00FE2B1A" w:rsidRPr="007948DB">
        <w:rPr>
          <w:rFonts w:cs="Arial"/>
          <w:sz w:val="18"/>
          <w:szCs w:val="18"/>
        </w:rPr>
        <w:t xml:space="preserve">Ministeriet for Fødevarer, Landbrug og Fiskeri </w:t>
      </w:r>
      <w:r w:rsidRPr="007948DB">
        <w:rPr>
          <w:rFonts w:cs="Arial"/>
          <w:sz w:val="18"/>
          <w:szCs w:val="18"/>
        </w:rPr>
        <w:t xml:space="preserve">fører tilsyn med </w:t>
      </w:r>
      <w:r w:rsidR="00962CB6" w:rsidRPr="007948DB">
        <w:rPr>
          <w:rFonts w:cs="Arial"/>
          <w:sz w:val="18"/>
          <w:szCs w:val="18"/>
        </w:rPr>
        <w:t>f</w:t>
      </w:r>
      <w:r w:rsidRPr="007948DB">
        <w:rPr>
          <w:rFonts w:cs="Arial"/>
          <w:sz w:val="18"/>
          <w:szCs w:val="18"/>
        </w:rPr>
        <w:t xml:space="preserve">onden. </w:t>
      </w:r>
    </w:p>
    <w:p w14:paraId="1CDBE093" w14:textId="39E49C53" w:rsidR="00B73F59" w:rsidRDefault="00B73F59" w:rsidP="00A25005">
      <w:pPr>
        <w:spacing w:line="280" w:lineRule="exact"/>
        <w:rPr>
          <w:rFonts w:cs="Arial"/>
          <w:sz w:val="18"/>
          <w:szCs w:val="18"/>
        </w:rPr>
      </w:pPr>
    </w:p>
    <w:p w14:paraId="3A433567" w14:textId="1E24849F" w:rsidR="00CC7656" w:rsidRPr="007948DB" w:rsidRDefault="00CC7656" w:rsidP="00A25005">
      <w:pPr>
        <w:spacing w:line="280" w:lineRule="exact"/>
        <w:rPr>
          <w:rFonts w:cs="Arial"/>
          <w:sz w:val="18"/>
          <w:szCs w:val="18"/>
        </w:rPr>
      </w:pPr>
      <w:r w:rsidRPr="005A7AFA">
        <w:rPr>
          <w:rFonts w:cs="Arial"/>
          <w:sz w:val="18"/>
          <w:szCs w:val="18"/>
        </w:rPr>
        <w:t>Fonden er én ud af de i alt 1</w:t>
      </w:r>
      <w:r w:rsidR="005A7AFA" w:rsidRPr="005A7AFA">
        <w:rPr>
          <w:rFonts w:cs="Arial"/>
          <w:sz w:val="18"/>
          <w:szCs w:val="18"/>
        </w:rPr>
        <w:t>3</w:t>
      </w:r>
      <w:r w:rsidRPr="005A7AFA">
        <w:rPr>
          <w:rFonts w:cs="Arial"/>
          <w:sz w:val="18"/>
          <w:szCs w:val="18"/>
        </w:rPr>
        <w:t xml:space="preserve"> produktions- og</w:t>
      </w:r>
      <w:r w:rsidRPr="007948DB">
        <w:rPr>
          <w:rFonts w:cs="Arial"/>
          <w:sz w:val="18"/>
          <w:szCs w:val="18"/>
        </w:rPr>
        <w:t xml:space="preserve"> </w:t>
      </w:r>
      <w:proofErr w:type="spellStart"/>
      <w:r w:rsidRPr="007948DB">
        <w:rPr>
          <w:rFonts w:cs="Arial"/>
          <w:sz w:val="18"/>
          <w:szCs w:val="18"/>
        </w:rPr>
        <w:t>promilleafgiftsfonde</w:t>
      </w:r>
      <w:proofErr w:type="spellEnd"/>
      <w:r w:rsidRPr="007948DB">
        <w:rPr>
          <w:rFonts w:cs="Arial"/>
          <w:sz w:val="18"/>
          <w:szCs w:val="18"/>
        </w:rPr>
        <w:t xml:space="preserve"> inden</w:t>
      </w:r>
      <w:r w:rsidR="00D60071" w:rsidRPr="007948DB">
        <w:rPr>
          <w:rFonts w:cs="Arial"/>
          <w:sz w:val="18"/>
          <w:szCs w:val="18"/>
        </w:rPr>
        <w:t xml:space="preserve"> </w:t>
      </w:r>
      <w:r w:rsidRPr="007948DB">
        <w:rPr>
          <w:rFonts w:cs="Arial"/>
          <w:sz w:val="18"/>
          <w:szCs w:val="18"/>
        </w:rPr>
        <w:t>for jordbruget</w:t>
      </w:r>
      <w:r w:rsidR="008B7EBE" w:rsidRPr="007948DB">
        <w:rPr>
          <w:rFonts w:cs="Arial"/>
          <w:sz w:val="18"/>
          <w:szCs w:val="18"/>
        </w:rPr>
        <w:t>: Promilleafgiftsfonden for landbrug, Promilleafgiftsfonden for frugtavlen og gartneribruget, Fonden for økologisk landbrug,</w:t>
      </w:r>
      <w:r w:rsidRPr="007948DB">
        <w:rPr>
          <w:rFonts w:cs="Arial"/>
          <w:sz w:val="18"/>
          <w:szCs w:val="18"/>
        </w:rPr>
        <w:t xml:space="preserve"> Svineafgiftsfonden, Mælkeafgiftsfonden, </w:t>
      </w:r>
      <w:r w:rsidR="0068261F">
        <w:rPr>
          <w:rFonts w:cs="Arial"/>
          <w:sz w:val="18"/>
          <w:szCs w:val="18"/>
        </w:rPr>
        <w:t xml:space="preserve">Planteafgiftsfonden, </w:t>
      </w:r>
      <w:r w:rsidR="005B4995" w:rsidRPr="007948DB">
        <w:rPr>
          <w:rFonts w:cs="Arial"/>
          <w:sz w:val="18"/>
          <w:szCs w:val="18"/>
        </w:rPr>
        <w:t xml:space="preserve">Fjerkræafgiftsfonden, </w:t>
      </w:r>
      <w:r w:rsidRPr="007948DB">
        <w:rPr>
          <w:rFonts w:cs="Arial"/>
          <w:sz w:val="18"/>
          <w:szCs w:val="18"/>
        </w:rPr>
        <w:t>Kvægafgiftsfonden,</w:t>
      </w:r>
      <w:r w:rsidR="00C042C8" w:rsidRPr="00C042C8">
        <w:rPr>
          <w:rFonts w:cs="Arial"/>
          <w:sz w:val="18"/>
          <w:szCs w:val="18"/>
        </w:rPr>
        <w:t xml:space="preserve"> </w:t>
      </w:r>
      <w:r w:rsidR="00C042C8" w:rsidRPr="007948DB">
        <w:rPr>
          <w:rFonts w:cs="Arial"/>
          <w:sz w:val="18"/>
          <w:szCs w:val="18"/>
        </w:rPr>
        <w:t>P</w:t>
      </w:r>
      <w:r w:rsidR="00C042C8">
        <w:rPr>
          <w:rFonts w:cs="Arial"/>
          <w:sz w:val="18"/>
          <w:szCs w:val="18"/>
        </w:rPr>
        <w:t>roduktionsafgifts</w:t>
      </w:r>
      <w:r w:rsidR="00C042C8" w:rsidRPr="007948DB">
        <w:rPr>
          <w:rFonts w:cs="Arial"/>
          <w:sz w:val="18"/>
          <w:szCs w:val="18"/>
        </w:rPr>
        <w:t>fonden for frugt og gartneri</w:t>
      </w:r>
      <w:r w:rsidR="00C042C8">
        <w:rPr>
          <w:rFonts w:cs="Arial"/>
          <w:sz w:val="18"/>
          <w:szCs w:val="18"/>
        </w:rPr>
        <w:t>produkter</w:t>
      </w:r>
      <w:r w:rsidR="003976E4">
        <w:rPr>
          <w:rFonts w:cs="Arial"/>
          <w:sz w:val="18"/>
          <w:szCs w:val="18"/>
        </w:rPr>
        <w:t>,</w:t>
      </w:r>
      <w:r w:rsidRPr="007948DB">
        <w:rPr>
          <w:rFonts w:cs="Arial"/>
          <w:sz w:val="18"/>
          <w:szCs w:val="18"/>
        </w:rPr>
        <w:t xml:space="preserve"> Kartoffelafgiftsfonden, Frøafgiftsfonden, Hesteafgiftsfonden</w:t>
      </w:r>
      <w:r w:rsidR="008B7EBE" w:rsidRPr="007948DB">
        <w:rPr>
          <w:rFonts w:cs="Arial"/>
          <w:sz w:val="18"/>
          <w:szCs w:val="18"/>
        </w:rPr>
        <w:t xml:space="preserve"> samt</w:t>
      </w:r>
      <w:r w:rsidRPr="007948DB">
        <w:rPr>
          <w:rFonts w:cs="Arial"/>
          <w:sz w:val="18"/>
          <w:szCs w:val="18"/>
        </w:rPr>
        <w:t xml:space="preserve"> Sukkerroeafgifts</w:t>
      </w:r>
      <w:r w:rsidRPr="007948DB">
        <w:rPr>
          <w:rFonts w:cs="Arial"/>
          <w:sz w:val="18"/>
          <w:szCs w:val="18"/>
        </w:rPr>
        <w:softHyphen/>
        <w:t>fonden</w:t>
      </w:r>
      <w:r w:rsidR="008B7EBE" w:rsidRPr="007948DB">
        <w:rPr>
          <w:rFonts w:cs="Arial"/>
          <w:sz w:val="18"/>
          <w:szCs w:val="18"/>
        </w:rPr>
        <w:t xml:space="preserve">. </w:t>
      </w:r>
    </w:p>
    <w:p w14:paraId="23FCEB83" w14:textId="38E3B74A" w:rsidR="00331039" w:rsidRPr="007948DB" w:rsidRDefault="00331039" w:rsidP="00A25005">
      <w:pPr>
        <w:spacing w:line="280" w:lineRule="exact"/>
        <w:rPr>
          <w:rFonts w:cs="Arial"/>
          <w:sz w:val="18"/>
          <w:szCs w:val="18"/>
        </w:rPr>
      </w:pPr>
    </w:p>
    <w:p w14:paraId="12FB5C4A" w14:textId="25D49ADD" w:rsidR="00331039" w:rsidRPr="007948DB" w:rsidRDefault="00331039" w:rsidP="00A25005">
      <w:pPr>
        <w:spacing w:line="280" w:lineRule="exact"/>
        <w:rPr>
          <w:rFonts w:cs="Arial"/>
          <w:sz w:val="18"/>
          <w:szCs w:val="18"/>
        </w:rPr>
      </w:pPr>
      <w:r w:rsidRPr="007948DB">
        <w:rPr>
          <w:rFonts w:cs="Arial"/>
          <w:sz w:val="18"/>
          <w:szCs w:val="18"/>
        </w:rPr>
        <w:t xml:space="preserve">De respektive fondes hjemmesider kan tilgås via </w:t>
      </w:r>
      <w:hyperlink r:id="rId15" w:history="1">
        <w:r w:rsidRPr="007948DB">
          <w:rPr>
            <w:rStyle w:val="Hyperlink"/>
            <w:rFonts w:cs="Arial"/>
            <w:sz w:val="18"/>
            <w:szCs w:val="18"/>
          </w:rPr>
          <w:t>Landbrugetsfonde.dk</w:t>
        </w:r>
      </w:hyperlink>
      <w:r w:rsidRPr="007948DB">
        <w:rPr>
          <w:rFonts w:cs="Arial"/>
          <w:sz w:val="18"/>
          <w:szCs w:val="18"/>
        </w:rPr>
        <w:t xml:space="preserve"> </w:t>
      </w:r>
    </w:p>
    <w:p w14:paraId="3F648DA1" w14:textId="77777777" w:rsidR="00CC7656" w:rsidRPr="007948DB" w:rsidRDefault="00CC7656" w:rsidP="00A25005">
      <w:pPr>
        <w:spacing w:line="280" w:lineRule="exact"/>
        <w:rPr>
          <w:rFonts w:cs="Arial"/>
          <w:sz w:val="18"/>
          <w:szCs w:val="18"/>
        </w:rPr>
      </w:pPr>
    </w:p>
    <w:p w14:paraId="0F9A31D5" w14:textId="6FD03867" w:rsidR="00641C25" w:rsidRPr="007948DB" w:rsidRDefault="00641C25" w:rsidP="00845A5B">
      <w:pPr>
        <w:pStyle w:val="Overskrift1"/>
        <w:ind w:left="357" w:hanging="357"/>
        <w:rPr>
          <w:rFonts w:cs="Arial"/>
          <w:sz w:val="18"/>
          <w:szCs w:val="18"/>
        </w:rPr>
      </w:pPr>
      <w:bookmarkStart w:id="6" w:name="_Toc136354469"/>
      <w:r w:rsidRPr="007948DB">
        <w:rPr>
          <w:rFonts w:cs="Arial"/>
          <w:sz w:val="18"/>
          <w:szCs w:val="18"/>
        </w:rPr>
        <w:t>Støttemuligheder i henhold til statsstøttereglerne</w:t>
      </w:r>
      <w:bookmarkEnd w:id="4"/>
      <w:bookmarkEnd w:id="6"/>
    </w:p>
    <w:p w14:paraId="297671C7" w14:textId="77777777" w:rsidR="00641C25" w:rsidRPr="007948DB" w:rsidRDefault="00641C25" w:rsidP="00A25005">
      <w:pPr>
        <w:spacing w:line="280" w:lineRule="exact"/>
        <w:rPr>
          <w:rFonts w:cs="Arial"/>
          <w:sz w:val="18"/>
          <w:szCs w:val="18"/>
        </w:rPr>
      </w:pPr>
      <w:r w:rsidRPr="007948DB">
        <w:rPr>
          <w:rFonts w:cs="Arial"/>
          <w:sz w:val="18"/>
          <w:szCs w:val="18"/>
        </w:rPr>
        <w:t xml:space="preserve">Fondens midler skal anvendes i overensstemmelse med landbrugsstøtteloven og bekendtgørelserne udstedt i medfør heraf samt EU’s statsstøtteregler. </w:t>
      </w:r>
    </w:p>
    <w:p w14:paraId="3FF79804" w14:textId="77777777" w:rsidR="00641C25" w:rsidRPr="007948DB" w:rsidRDefault="00641C25" w:rsidP="00A25005">
      <w:pPr>
        <w:spacing w:line="280" w:lineRule="exact"/>
        <w:rPr>
          <w:rFonts w:cs="Arial"/>
          <w:sz w:val="18"/>
          <w:szCs w:val="18"/>
        </w:rPr>
      </w:pPr>
    </w:p>
    <w:p w14:paraId="188F9830" w14:textId="661D1480" w:rsidR="00641C25" w:rsidRPr="007948DB" w:rsidRDefault="00641C25" w:rsidP="00A25005">
      <w:pPr>
        <w:spacing w:line="280" w:lineRule="exact"/>
        <w:rPr>
          <w:rFonts w:cs="Arial"/>
          <w:sz w:val="18"/>
          <w:szCs w:val="18"/>
        </w:rPr>
      </w:pPr>
      <w:r w:rsidRPr="007948DB">
        <w:rPr>
          <w:rFonts w:cs="Arial"/>
          <w:sz w:val="18"/>
          <w:szCs w:val="18"/>
        </w:rPr>
        <w:t xml:space="preserve">EU’s statsstøtteregler sikrer fælles rammer for </w:t>
      </w:r>
      <w:r w:rsidR="0035531F" w:rsidRPr="007948DB">
        <w:rPr>
          <w:rFonts w:cs="Arial"/>
          <w:sz w:val="18"/>
          <w:szCs w:val="18"/>
        </w:rPr>
        <w:t xml:space="preserve">offentlig </w:t>
      </w:r>
      <w:r w:rsidRPr="007948DB">
        <w:rPr>
          <w:rFonts w:cs="Arial"/>
          <w:sz w:val="18"/>
          <w:szCs w:val="18"/>
        </w:rPr>
        <w:t xml:space="preserve">støtte i hele EU. Grundlaget for statsstøttereglerne er </w:t>
      </w:r>
      <w:proofErr w:type="spellStart"/>
      <w:r w:rsidRPr="007948DB">
        <w:rPr>
          <w:rFonts w:cs="Arial"/>
          <w:sz w:val="18"/>
          <w:szCs w:val="18"/>
        </w:rPr>
        <w:t>EU</w:t>
      </w:r>
      <w:r w:rsidR="00D86DE8" w:rsidRPr="007948DB">
        <w:rPr>
          <w:rFonts w:cs="Arial"/>
          <w:sz w:val="18"/>
          <w:szCs w:val="18"/>
        </w:rPr>
        <w:t>F</w:t>
      </w:r>
      <w:r w:rsidRPr="007948DB">
        <w:rPr>
          <w:rFonts w:cs="Arial"/>
          <w:sz w:val="18"/>
          <w:szCs w:val="18"/>
        </w:rPr>
        <w:t>-traktatens</w:t>
      </w:r>
      <w:proofErr w:type="spellEnd"/>
      <w:r w:rsidRPr="007948DB">
        <w:rPr>
          <w:rFonts w:cs="Arial"/>
          <w:sz w:val="18"/>
          <w:szCs w:val="18"/>
        </w:rPr>
        <w:t xml:space="preserve"> regler vedr. konkurrenceforvridning. </w:t>
      </w:r>
    </w:p>
    <w:p w14:paraId="57CE2EE5" w14:textId="77777777" w:rsidR="00641C25" w:rsidRPr="007948DB" w:rsidRDefault="00641C25" w:rsidP="00A25005">
      <w:pPr>
        <w:spacing w:line="280" w:lineRule="exact"/>
        <w:rPr>
          <w:rFonts w:cs="Arial"/>
          <w:sz w:val="18"/>
          <w:szCs w:val="18"/>
        </w:rPr>
      </w:pPr>
    </w:p>
    <w:p w14:paraId="1BE9EFA5" w14:textId="77777777" w:rsidR="00641C25" w:rsidRPr="007948DB" w:rsidRDefault="00641C25" w:rsidP="00A25005">
      <w:pPr>
        <w:spacing w:line="280" w:lineRule="exact"/>
        <w:rPr>
          <w:rFonts w:cs="Arial"/>
          <w:sz w:val="18"/>
          <w:szCs w:val="18"/>
        </w:rPr>
      </w:pPr>
      <w:r w:rsidRPr="007948DB">
        <w:rPr>
          <w:rFonts w:cs="Arial"/>
          <w:sz w:val="18"/>
          <w:szCs w:val="18"/>
        </w:rPr>
        <w:t>Statsstøtte er som hovedregel forbudt, når den ydes ved hjælp af statsmidler under enhver tænkelig form, og som fordrejer eller truer med at fordreje konkurrence</w:t>
      </w:r>
      <w:r w:rsidRPr="007948DB">
        <w:rPr>
          <w:rFonts w:cs="Arial"/>
          <w:sz w:val="18"/>
          <w:szCs w:val="18"/>
        </w:rPr>
        <w:softHyphen/>
        <w:t>vilkårene ved at begunstige visse virksomheder eller visse produktioner i det omfang, den påvirker sam</w:t>
      </w:r>
      <w:r w:rsidRPr="007948DB">
        <w:rPr>
          <w:rFonts w:cs="Arial"/>
          <w:sz w:val="18"/>
          <w:szCs w:val="18"/>
        </w:rPr>
        <w:softHyphen/>
        <w:t xml:space="preserve">handlen mellem medlemsstaterne. Statsstøttereglerne er i princippet alle undtagelsesregler, der giver lov til visse former for støtte på trods af traktatens generelle forbud mod statsstøtte. </w:t>
      </w:r>
    </w:p>
    <w:p w14:paraId="789B485B" w14:textId="77777777" w:rsidR="00641C25" w:rsidRPr="007948DB" w:rsidRDefault="00641C25" w:rsidP="00A25005">
      <w:pPr>
        <w:spacing w:line="280" w:lineRule="exact"/>
        <w:rPr>
          <w:rFonts w:cs="Arial"/>
          <w:sz w:val="18"/>
          <w:szCs w:val="18"/>
        </w:rPr>
      </w:pPr>
    </w:p>
    <w:p w14:paraId="7833CCD5" w14:textId="77777777" w:rsidR="00641C25" w:rsidRPr="007948DB" w:rsidRDefault="00641C25" w:rsidP="00A25005">
      <w:pPr>
        <w:spacing w:line="280" w:lineRule="exact"/>
        <w:rPr>
          <w:rFonts w:cs="Arial"/>
          <w:sz w:val="18"/>
          <w:szCs w:val="18"/>
        </w:rPr>
      </w:pPr>
      <w:r w:rsidRPr="007948DB">
        <w:rPr>
          <w:rFonts w:cs="Arial"/>
          <w:sz w:val="18"/>
          <w:szCs w:val="18"/>
        </w:rPr>
        <w:t xml:space="preserve">Landbrugsstøtteloven giver mulighed for, at </w:t>
      </w:r>
      <w:r w:rsidR="00E11EB3" w:rsidRPr="007948DB">
        <w:rPr>
          <w:rFonts w:cs="Arial"/>
          <w:sz w:val="18"/>
          <w:szCs w:val="18"/>
        </w:rPr>
        <w:t>f</w:t>
      </w:r>
      <w:r w:rsidR="002459B0" w:rsidRPr="007948DB">
        <w:rPr>
          <w:rFonts w:cs="Arial"/>
          <w:sz w:val="18"/>
          <w:szCs w:val="18"/>
        </w:rPr>
        <w:t>onden</w:t>
      </w:r>
      <w:r w:rsidRPr="007948DB">
        <w:rPr>
          <w:rFonts w:cs="Arial"/>
          <w:sz w:val="18"/>
          <w:szCs w:val="18"/>
        </w:rPr>
        <w:t xml:space="preserve"> kan yde tilskud til projekter under de hovedformål, som er angivet i afsnit 2, dvs.: Afsætningsfremme, forskning og forsøg, produktudvikling, rådgivning, uddannelse, sygdomsforebyggelse, sygdomsbekæmpelse, dyrevelfærd, kontrol og medfinansiering af initiativer under EU-programmer. </w:t>
      </w:r>
    </w:p>
    <w:p w14:paraId="7645F84B" w14:textId="77777777" w:rsidR="00641C25" w:rsidRPr="007948DB" w:rsidRDefault="00641C25" w:rsidP="00A25005">
      <w:pPr>
        <w:spacing w:line="280" w:lineRule="exact"/>
        <w:rPr>
          <w:rFonts w:cs="Arial"/>
          <w:sz w:val="18"/>
          <w:szCs w:val="18"/>
        </w:rPr>
      </w:pPr>
    </w:p>
    <w:p w14:paraId="75534B41" w14:textId="0F90A530" w:rsidR="00641C25" w:rsidRPr="007948DB" w:rsidRDefault="00641C25" w:rsidP="00A25005">
      <w:pPr>
        <w:spacing w:line="280" w:lineRule="exact"/>
        <w:rPr>
          <w:rFonts w:cs="Arial"/>
          <w:sz w:val="18"/>
          <w:szCs w:val="18"/>
        </w:rPr>
      </w:pPr>
      <w:r w:rsidRPr="007948DB">
        <w:rPr>
          <w:rFonts w:cs="Arial"/>
          <w:sz w:val="18"/>
          <w:szCs w:val="18"/>
        </w:rPr>
        <w:t xml:space="preserve">Projekter under disse hovedformål skal overholde EU’s statsstøtteregler. Dette vil </w:t>
      </w:r>
      <w:r w:rsidRPr="007948DB">
        <w:rPr>
          <w:rFonts w:cs="Arial"/>
          <w:sz w:val="18"/>
          <w:szCs w:val="18"/>
          <w:u w:val="single"/>
        </w:rPr>
        <w:t>primært</w:t>
      </w:r>
      <w:r w:rsidRPr="007948DB">
        <w:rPr>
          <w:rFonts w:cs="Arial"/>
          <w:sz w:val="18"/>
          <w:szCs w:val="18"/>
        </w:rPr>
        <w:t xml:space="preserve"> blive vurderet med udgangspunkt i </w:t>
      </w:r>
      <w:r w:rsidR="00DC1063" w:rsidRPr="007948DB">
        <w:rPr>
          <w:rFonts w:cs="Arial"/>
          <w:sz w:val="18"/>
          <w:szCs w:val="18"/>
        </w:rPr>
        <w:t>B</w:t>
      </w:r>
      <w:r w:rsidR="00CC35E8" w:rsidRPr="007948DB">
        <w:rPr>
          <w:rFonts w:cs="Arial"/>
          <w:sz w:val="18"/>
          <w:szCs w:val="18"/>
        </w:rPr>
        <w:t xml:space="preserve">ekendtgørelse </w:t>
      </w:r>
      <w:r w:rsidRPr="007948DB">
        <w:rPr>
          <w:rFonts w:cs="Arial"/>
          <w:sz w:val="18"/>
          <w:szCs w:val="18"/>
        </w:rPr>
        <w:t>om støtte til fordel for primær</w:t>
      </w:r>
      <w:r w:rsidR="0035531F" w:rsidRPr="007948DB">
        <w:rPr>
          <w:rFonts w:cs="Arial"/>
          <w:sz w:val="18"/>
          <w:szCs w:val="18"/>
        </w:rPr>
        <w:t xml:space="preserve"> jord</w:t>
      </w:r>
      <w:r w:rsidRPr="007948DB">
        <w:rPr>
          <w:rFonts w:cs="Arial"/>
          <w:sz w:val="18"/>
          <w:szCs w:val="18"/>
        </w:rPr>
        <w:t xml:space="preserve">brugsproduktion </w:t>
      </w:r>
      <w:r w:rsidR="0035531F" w:rsidRPr="007948DB">
        <w:rPr>
          <w:rFonts w:cs="Arial"/>
          <w:sz w:val="18"/>
          <w:szCs w:val="18"/>
        </w:rPr>
        <w:t xml:space="preserve">og forarbejdning af landbrugsprodukter </w:t>
      </w:r>
      <w:r w:rsidRPr="007948DB">
        <w:rPr>
          <w:rFonts w:cs="Arial"/>
          <w:sz w:val="18"/>
          <w:szCs w:val="18"/>
        </w:rPr>
        <w:t>omfattet af EU</w:t>
      </w:r>
      <w:r w:rsidR="0035531F" w:rsidRPr="007948DB">
        <w:rPr>
          <w:rFonts w:cs="Arial"/>
          <w:sz w:val="18"/>
          <w:szCs w:val="18"/>
        </w:rPr>
        <w:t xml:space="preserve">’s </w:t>
      </w:r>
      <w:r w:rsidRPr="007948DB">
        <w:rPr>
          <w:rFonts w:cs="Arial"/>
          <w:sz w:val="18"/>
          <w:szCs w:val="18"/>
        </w:rPr>
        <w:t xml:space="preserve">statsstøtteregler og finansieret af </w:t>
      </w:r>
      <w:r w:rsidR="0035531F" w:rsidRPr="007948DB">
        <w:rPr>
          <w:rFonts w:cs="Arial"/>
          <w:sz w:val="18"/>
          <w:szCs w:val="18"/>
        </w:rPr>
        <w:t>land</w:t>
      </w:r>
      <w:r w:rsidRPr="007948DB">
        <w:rPr>
          <w:rFonts w:cs="Arial"/>
          <w:sz w:val="18"/>
          <w:szCs w:val="18"/>
        </w:rPr>
        <w:t>brugets promille- og produktions</w:t>
      </w:r>
      <w:r w:rsidRPr="007948DB">
        <w:rPr>
          <w:rFonts w:cs="Arial"/>
          <w:sz w:val="18"/>
          <w:szCs w:val="18"/>
        </w:rPr>
        <w:softHyphen/>
        <w:t>afgiftsfonde m.v.</w:t>
      </w:r>
      <w:r w:rsidR="009554D7" w:rsidRPr="007948DB">
        <w:rPr>
          <w:rFonts w:cs="Arial"/>
          <w:sz w:val="18"/>
          <w:szCs w:val="18"/>
        </w:rPr>
        <w:t xml:space="preserve">, jf. </w:t>
      </w:r>
      <w:hyperlink r:id="rId16" w:history="1">
        <w:r w:rsidR="00DC1063" w:rsidRPr="007948DB">
          <w:rPr>
            <w:rStyle w:val="Hyperlink"/>
            <w:rFonts w:cs="Arial"/>
            <w:sz w:val="18"/>
            <w:szCs w:val="18"/>
          </w:rPr>
          <w:t>B</w:t>
        </w:r>
        <w:r w:rsidR="00BC3081" w:rsidRPr="007948DB">
          <w:rPr>
            <w:rStyle w:val="Hyperlink"/>
            <w:rFonts w:cs="Arial"/>
            <w:sz w:val="18"/>
            <w:szCs w:val="18"/>
          </w:rPr>
          <w:t xml:space="preserve">ekendtgørelse </w:t>
        </w:r>
        <w:r w:rsidR="009554D7" w:rsidRPr="007948DB">
          <w:rPr>
            <w:rStyle w:val="Hyperlink"/>
            <w:rFonts w:cs="Arial"/>
            <w:sz w:val="18"/>
            <w:szCs w:val="18"/>
          </w:rPr>
          <w:t xml:space="preserve">nr. </w:t>
        </w:r>
        <w:r w:rsidR="0035531F" w:rsidRPr="007948DB">
          <w:rPr>
            <w:rStyle w:val="Hyperlink"/>
            <w:rFonts w:cs="Arial"/>
            <w:sz w:val="18"/>
            <w:szCs w:val="18"/>
          </w:rPr>
          <w:t>2129 af 17. december 2020</w:t>
        </w:r>
      </w:hyperlink>
      <w:r w:rsidR="0035531F" w:rsidRPr="007948DB">
        <w:rPr>
          <w:rFonts w:cs="Arial"/>
          <w:sz w:val="18"/>
          <w:szCs w:val="18"/>
        </w:rPr>
        <w:t xml:space="preserve"> </w:t>
      </w:r>
      <w:r w:rsidRPr="007948DB">
        <w:rPr>
          <w:rFonts w:cs="Arial"/>
          <w:sz w:val="18"/>
          <w:szCs w:val="18"/>
        </w:rPr>
        <w:t>(aktivitetsbekendtgørelsen).</w:t>
      </w:r>
    </w:p>
    <w:p w14:paraId="177B001E" w14:textId="77777777" w:rsidR="00641C25" w:rsidRPr="007948DB" w:rsidRDefault="00641C25" w:rsidP="00A25005">
      <w:pPr>
        <w:spacing w:line="280" w:lineRule="exact"/>
        <w:rPr>
          <w:rFonts w:cs="Arial"/>
          <w:sz w:val="18"/>
          <w:szCs w:val="18"/>
        </w:rPr>
      </w:pPr>
    </w:p>
    <w:p w14:paraId="64C029FB" w14:textId="1E433490" w:rsidR="00CA22EC" w:rsidRPr="007948DB" w:rsidRDefault="00641C25" w:rsidP="00A25005">
      <w:pPr>
        <w:spacing w:line="280" w:lineRule="exact"/>
        <w:rPr>
          <w:rFonts w:cs="Arial"/>
          <w:sz w:val="18"/>
          <w:szCs w:val="18"/>
        </w:rPr>
      </w:pPr>
      <w:r w:rsidRPr="007948DB">
        <w:rPr>
          <w:rFonts w:cs="Arial"/>
          <w:sz w:val="18"/>
          <w:szCs w:val="18"/>
        </w:rPr>
        <w:t xml:space="preserve">Aktivitetsbekendtgørelsen er en udmøntning af EU-Kommissionens </w:t>
      </w:r>
      <w:r w:rsidR="008F1DB8" w:rsidRPr="007948DB">
        <w:rPr>
          <w:rFonts w:cs="Arial"/>
          <w:sz w:val="18"/>
          <w:szCs w:val="18"/>
        </w:rPr>
        <w:t>statsstøtte</w:t>
      </w:r>
      <w:r w:rsidRPr="007948DB">
        <w:rPr>
          <w:rFonts w:cs="Arial"/>
          <w:sz w:val="18"/>
          <w:szCs w:val="18"/>
        </w:rPr>
        <w:t>godkendelse</w:t>
      </w:r>
      <w:r w:rsidR="008F1DB8" w:rsidRPr="007948DB">
        <w:rPr>
          <w:rFonts w:cs="Arial"/>
          <w:sz w:val="18"/>
          <w:szCs w:val="18"/>
        </w:rPr>
        <w:t xml:space="preserve"> af 17. december 2020</w:t>
      </w:r>
      <w:r w:rsidR="00352640" w:rsidRPr="007948DB">
        <w:rPr>
          <w:rFonts w:cs="Arial"/>
          <w:sz w:val="18"/>
          <w:szCs w:val="18"/>
        </w:rPr>
        <w:t>,</w:t>
      </w:r>
      <w:r w:rsidRPr="007948DB">
        <w:rPr>
          <w:rFonts w:cs="Arial"/>
          <w:sz w:val="18"/>
          <w:szCs w:val="18"/>
        </w:rPr>
        <w:t xml:space="preserve"> </w:t>
      </w:r>
      <w:r w:rsidR="00352640" w:rsidRPr="007948DB">
        <w:rPr>
          <w:rFonts w:cs="Arial"/>
          <w:sz w:val="18"/>
          <w:szCs w:val="18"/>
        </w:rPr>
        <w:t xml:space="preserve">jf. statsstøttesag SA.57228 </w:t>
      </w:r>
      <w:r w:rsidR="00D86DE8" w:rsidRPr="007948DB">
        <w:rPr>
          <w:rFonts w:cs="Arial"/>
          <w:sz w:val="18"/>
          <w:szCs w:val="18"/>
        </w:rPr>
        <w:t>om</w:t>
      </w:r>
      <w:r w:rsidRPr="007948DB">
        <w:rPr>
          <w:rFonts w:cs="Arial"/>
          <w:sz w:val="18"/>
          <w:szCs w:val="18"/>
        </w:rPr>
        <w:t xml:space="preserve"> promille- og produktionsafgiftsfonde i landbruget</w:t>
      </w:r>
      <w:r w:rsidR="008F1DB8" w:rsidRPr="007948DB">
        <w:rPr>
          <w:rFonts w:cs="Arial"/>
          <w:sz w:val="18"/>
          <w:szCs w:val="18"/>
        </w:rPr>
        <w:t xml:space="preserve"> i Danmark. </w:t>
      </w:r>
    </w:p>
    <w:p w14:paraId="3B176D08" w14:textId="77777777" w:rsidR="00CA22EC" w:rsidRPr="007948DB" w:rsidRDefault="00CA22EC" w:rsidP="00A25005">
      <w:pPr>
        <w:spacing w:line="280" w:lineRule="exact"/>
        <w:rPr>
          <w:rFonts w:cs="Arial"/>
          <w:sz w:val="18"/>
          <w:szCs w:val="18"/>
        </w:rPr>
      </w:pPr>
    </w:p>
    <w:p w14:paraId="0CBEA67F" w14:textId="77777777" w:rsidR="00CC35E8" w:rsidRPr="007948DB" w:rsidRDefault="00641C25" w:rsidP="00A25005">
      <w:pPr>
        <w:spacing w:line="280" w:lineRule="exact"/>
        <w:rPr>
          <w:rFonts w:cs="Arial"/>
          <w:sz w:val="18"/>
          <w:szCs w:val="18"/>
        </w:rPr>
      </w:pPr>
      <w:r w:rsidRPr="007948DB">
        <w:rPr>
          <w:rFonts w:cs="Arial"/>
          <w:sz w:val="18"/>
          <w:szCs w:val="18"/>
        </w:rPr>
        <w:t>De aktivitetsområder, som er omfattet af godkendelsen, er sammenfattet under følgende kapitler i aktivi</w:t>
      </w:r>
      <w:r w:rsidR="001B614F" w:rsidRPr="007948DB">
        <w:rPr>
          <w:rFonts w:cs="Arial"/>
          <w:sz w:val="18"/>
          <w:szCs w:val="18"/>
        </w:rPr>
        <w:t xml:space="preserve">tetsbekendtgørelsen: </w:t>
      </w:r>
    </w:p>
    <w:p w14:paraId="090620C5" w14:textId="77777777" w:rsidR="00641C25" w:rsidRPr="007948DB" w:rsidRDefault="00E11EB3" w:rsidP="00A25005">
      <w:pPr>
        <w:numPr>
          <w:ilvl w:val="0"/>
          <w:numId w:val="2"/>
        </w:numPr>
        <w:tabs>
          <w:tab w:val="num" w:pos="284"/>
        </w:tabs>
        <w:spacing w:line="280" w:lineRule="exact"/>
        <w:ind w:left="284" w:hanging="284"/>
        <w:rPr>
          <w:rFonts w:cs="Arial"/>
          <w:sz w:val="18"/>
          <w:szCs w:val="18"/>
        </w:rPr>
      </w:pPr>
      <w:r w:rsidRPr="007948DB">
        <w:rPr>
          <w:rFonts w:cs="Arial"/>
          <w:sz w:val="18"/>
          <w:szCs w:val="18"/>
        </w:rPr>
        <w:t xml:space="preserve">Kapitel 2: </w:t>
      </w:r>
      <w:r w:rsidR="00CC35E8" w:rsidRPr="007948DB">
        <w:rPr>
          <w:rFonts w:cs="Arial"/>
          <w:sz w:val="18"/>
          <w:szCs w:val="18"/>
        </w:rPr>
        <w:t xml:space="preserve">Støtte til </w:t>
      </w:r>
      <w:proofErr w:type="spellStart"/>
      <w:r w:rsidR="00CC35E8" w:rsidRPr="007948DB">
        <w:rPr>
          <w:rFonts w:cs="Arial"/>
          <w:sz w:val="18"/>
          <w:szCs w:val="18"/>
        </w:rPr>
        <w:t>videnoverførsel</w:t>
      </w:r>
      <w:proofErr w:type="spellEnd"/>
      <w:r w:rsidR="00CC35E8" w:rsidRPr="007948DB">
        <w:rPr>
          <w:rFonts w:cs="Arial"/>
          <w:sz w:val="18"/>
          <w:szCs w:val="18"/>
        </w:rPr>
        <w:t xml:space="preserve"> og informationsaktioner samt rådgivning</w:t>
      </w:r>
    </w:p>
    <w:p w14:paraId="4B23D5BF" w14:textId="77777777" w:rsidR="00CC35E8" w:rsidRPr="007948DB" w:rsidRDefault="00E11EB3" w:rsidP="00A25005">
      <w:pPr>
        <w:numPr>
          <w:ilvl w:val="0"/>
          <w:numId w:val="2"/>
        </w:numPr>
        <w:tabs>
          <w:tab w:val="num" w:pos="284"/>
        </w:tabs>
        <w:spacing w:line="280" w:lineRule="exact"/>
        <w:ind w:left="284" w:hanging="284"/>
        <w:rPr>
          <w:rFonts w:cs="Arial"/>
          <w:sz w:val="18"/>
          <w:szCs w:val="18"/>
        </w:rPr>
      </w:pPr>
      <w:r w:rsidRPr="007948DB">
        <w:rPr>
          <w:rFonts w:cs="Arial"/>
          <w:sz w:val="18"/>
          <w:szCs w:val="18"/>
        </w:rPr>
        <w:t xml:space="preserve">Kapitel 3: </w:t>
      </w:r>
      <w:r w:rsidR="00CC35E8" w:rsidRPr="007948DB">
        <w:rPr>
          <w:rFonts w:cs="Arial"/>
          <w:sz w:val="18"/>
          <w:szCs w:val="18"/>
        </w:rPr>
        <w:t>Støtte til forskning og udvikling</w:t>
      </w:r>
    </w:p>
    <w:p w14:paraId="38CBD25C" w14:textId="2A234449" w:rsidR="00CC35E8" w:rsidRPr="007948DB" w:rsidRDefault="00E11EB3" w:rsidP="00A25005">
      <w:pPr>
        <w:numPr>
          <w:ilvl w:val="0"/>
          <w:numId w:val="2"/>
        </w:numPr>
        <w:tabs>
          <w:tab w:val="num" w:pos="284"/>
        </w:tabs>
        <w:spacing w:line="280" w:lineRule="exact"/>
        <w:ind w:left="284" w:hanging="284"/>
        <w:rPr>
          <w:rFonts w:cs="Arial"/>
          <w:sz w:val="18"/>
          <w:szCs w:val="18"/>
        </w:rPr>
      </w:pPr>
      <w:r w:rsidRPr="007948DB">
        <w:rPr>
          <w:rFonts w:cs="Arial"/>
          <w:sz w:val="18"/>
          <w:szCs w:val="18"/>
        </w:rPr>
        <w:t xml:space="preserve">Kapitel 4: </w:t>
      </w:r>
      <w:r w:rsidR="00CC35E8" w:rsidRPr="007948DB">
        <w:rPr>
          <w:rFonts w:cs="Arial"/>
          <w:sz w:val="18"/>
          <w:szCs w:val="18"/>
        </w:rPr>
        <w:t xml:space="preserve">Støtte til </w:t>
      </w:r>
      <w:r w:rsidR="009D24DB" w:rsidRPr="007948DB">
        <w:rPr>
          <w:rFonts w:cs="Arial"/>
          <w:sz w:val="18"/>
          <w:szCs w:val="18"/>
        </w:rPr>
        <w:t>fremstødsforanstaltninger</w:t>
      </w:r>
      <w:r w:rsidR="00352640" w:rsidRPr="007948DB">
        <w:rPr>
          <w:rFonts w:cs="Arial"/>
          <w:sz w:val="18"/>
          <w:szCs w:val="18"/>
        </w:rPr>
        <w:t xml:space="preserve"> for landbrugsprodukter</w:t>
      </w:r>
    </w:p>
    <w:p w14:paraId="7E51E251" w14:textId="77777777" w:rsidR="009D24DB" w:rsidRPr="007948DB" w:rsidRDefault="009D24DB" w:rsidP="00A25005">
      <w:pPr>
        <w:numPr>
          <w:ilvl w:val="0"/>
          <w:numId w:val="2"/>
        </w:numPr>
        <w:tabs>
          <w:tab w:val="num" w:pos="284"/>
        </w:tabs>
        <w:spacing w:line="280" w:lineRule="exact"/>
        <w:ind w:left="284" w:hanging="284"/>
        <w:rPr>
          <w:rFonts w:cs="Arial"/>
          <w:sz w:val="18"/>
          <w:szCs w:val="18"/>
        </w:rPr>
      </w:pPr>
      <w:r w:rsidRPr="007948DB">
        <w:rPr>
          <w:rFonts w:cs="Arial"/>
          <w:sz w:val="18"/>
          <w:szCs w:val="18"/>
        </w:rPr>
        <w:t>Kapitel 5: Støtte til kvalitetsordninger</w:t>
      </w:r>
    </w:p>
    <w:p w14:paraId="266447E5" w14:textId="77777777" w:rsidR="00CC35E8" w:rsidRPr="007948DB" w:rsidRDefault="00E11EB3" w:rsidP="00A25005">
      <w:pPr>
        <w:numPr>
          <w:ilvl w:val="0"/>
          <w:numId w:val="2"/>
        </w:numPr>
        <w:tabs>
          <w:tab w:val="num" w:pos="284"/>
        </w:tabs>
        <w:spacing w:line="280" w:lineRule="exact"/>
        <w:ind w:left="284" w:hanging="284"/>
        <w:rPr>
          <w:rFonts w:cs="Arial"/>
          <w:sz w:val="18"/>
          <w:szCs w:val="18"/>
        </w:rPr>
      </w:pPr>
      <w:r w:rsidRPr="007948DB">
        <w:rPr>
          <w:rFonts w:cs="Arial"/>
          <w:sz w:val="18"/>
          <w:szCs w:val="18"/>
        </w:rPr>
        <w:t xml:space="preserve">Kapitel </w:t>
      </w:r>
      <w:r w:rsidR="009D24DB" w:rsidRPr="007948DB">
        <w:rPr>
          <w:rFonts w:cs="Arial"/>
          <w:sz w:val="18"/>
          <w:szCs w:val="18"/>
        </w:rPr>
        <w:t>6</w:t>
      </w:r>
      <w:r w:rsidRPr="007948DB">
        <w:rPr>
          <w:rFonts w:cs="Arial"/>
          <w:sz w:val="18"/>
          <w:szCs w:val="18"/>
        </w:rPr>
        <w:t xml:space="preserve">: </w:t>
      </w:r>
      <w:r w:rsidR="00CC35E8" w:rsidRPr="007948DB">
        <w:rPr>
          <w:rFonts w:cs="Arial"/>
          <w:sz w:val="18"/>
          <w:szCs w:val="18"/>
        </w:rPr>
        <w:t>Stø</w:t>
      </w:r>
      <w:r w:rsidR="000D4D25" w:rsidRPr="007948DB">
        <w:rPr>
          <w:rFonts w:cs="Arial"/>
          <w:sz w:val="18"/>
          <w:szCs w:val="18"/>
        </w:rPr>
        <w:t>tte til sygdomsforebyggelse og -</w:t>
      </w:r>
      <w:r w:rsidR="00CC35E8" w:rsidRPr="007948DB">
        <w:rPr>
          <w:rFonts w:cs="Arial"/>
          <w:sz w:val="18"/>
          <w:szCs w:val="18"/>
        </w:rPr>
        <w:t>bekæmpelse i forbindelse med dyresygdomme og skadegørere</w:t>
      </w:r>
    </w:p>
    <w:p w14:paraId="7026E971" w14:textId="77777777" w:rsidR="00641C25" w:rsidRPr="007948DB" w:rsidRDefault="00641C25" w:rsidP="00A25005">
      <w:pPr>
        <w:tabs>
          <w:tab w:val="num" w:pos="284"/>
        </w:tabs>
        <w:spacing w:line="280" w:lineRule="exact"/>
        <w:rPr>
          <w:rFonts w:cs="Arial"/>
          <w:sz w:val="18"/>
          <w:szCs w:val="18"/>
        </w:rPr>
      </w:pPr>
    </w:p>
    <w:p w14:paraId="1FD6784F" w14:textId="77777777" w:rsidR="00F041F5" w:rsidRPr="007948DB" w:rsidRDefault="00F041F5" w:rsidP="00A25005">
      <w:pPr>
        <w:tabs>
          <w:tab w:val="num" w:pos="284"/>
        </w:tabs>
        <w:spacing w:line="280" w:lineRule="exact"/>
        <w:rPr>
          <w:rFonts w:cs="Arial"/>
          <w:sz w:val="18"/>
          <w:szCs w:val="18"/>
        </w:rPr>
      </w:pPr>
      <w:r w:rsidRPr="007948DB">
        <w:rPr>
          <w:rFonts w:cs="Arial"/>
          <w:sz w:val="18"/>
          <w:szCs w:val="18"/>
        </w:rPr>
        <w:t>Der henvises til aktivitetsbekendtgørelsen for yderligere oplysninger</w:t>
      </w:r>
      <w:r w:rsidR="00075593" w:rsidRPr="007948DB">
        <w:rPr>
          <w:rFonts w:cs="Arial"/>
          <w:sz w:val="18"/>
          <w:szCs w:val="18"/>
        </w:rPr>
        <w:t xml:space="preserve"> </w:t>
      </w:r>
      <w:r w:rsidR="000062F5" w:rsidRPr="007948DB">
        <w:rPr>
          <w:rFonts w:cs="Arial"/>
          <w:sz w:val="18"/>
          <w:szCs w:val="18"/>
        </w:rPr>
        <w:t xml:space="preserve">om tilskud og </w:t>
      </w:r>
      <w:r w:rsidR="00075593" w:rsidRPr="007948DB">
        <w:rPr>
          <w:rFonts w:cs="Arial"/>
          <w:sz w:val="18"/>
          <w:szCs w:val="18"/>
        </w:rPr>
        <w:t>vilkår for tilskud.</w:t>
      </w:r>
    </w:p>
    <w:p w14:paraId="01D223AD" w14:textId="77777777" w:rsidR="002F7797" w:rsidRPr="007948DB" w:rsidRDefault="002F7797" w:rsidP="00A25005">
      <w:pPr>
        <w:tabs>
          <w:tab w:val="num" w:pos="284"/>
        </w:tabs>
        <w:spacing w:line="280" w:lineRule="exact"/>
        <w:rPr>
          <w:rFonts w:cs="Arial"/>
          <w:sz w:val="18"/>
          <w:szCs w:val="18"/>
        </w:rPr>
      </w:pPr>
    </w:p>
    <w:p w14:paraId="75AF676E" w14:textId="3B1DD17E" w:rsidR="00F041F5" w:rsidRPr="007948DB" w:rsidRDefault="00F041F5" w:rsidP="00A25005">
      <w:pPr>
        <w:tabs>
          <w:tab w:val="num" w:pos="284"/>
        </w:tabs>
        <w:spacing w:line="280" w:lineRule="exact"/>
        <w:rPr>
          <w:rFonts w:cs="Arial"/>
          <w:sz w:val="18"/>
          <w:szCs w:val="18"/>
        </w:rPr>
      </w:pPr>
      <w:bookmarkStart w:id="7" w:name="_Hlk536603889"/>
      <w:r w:rsidRPr="007948DB">
        <w:rPr>
          <w:rFonts w:cs="Arial"/>
          <w:sz w:val="18"/>
          <w:szCs w:val="18"/>
        </w:rPr>
        <w:t xml:space="preserve">Udover ovennævnte muligheder kan </w:t>
      </w:r>
      <w:r w:rsidR="00E11EB3" w:rsidRPr="007948DB">
        <w:rPr>
          <w:rFonts w:cs="Arial"/>
          <w:sz w:val="18"/>
          <w:szCs w:val="18"/>
        </w:rPr>
        <w:t>f</w:t>
      </w:r>
      <w:r w:rsidR="002459B0" w:rsidRPr="007948DB">
        <w:rPr>
          <w:rFonts w:cs="Arial"/>
          <w:sz w:val="18"/>
          <w:szCs w:val="18"/>
        </w:rPr>
        <w:t>onden</w:t>
      </w:r>
      <w:r w:rsidRPr="007948DB">
        <w:rPr>
          <w:rFonts w:cs="Arial"/>
          <w:sz w:val="18"/>
          <w:szCs w:val="18"/>
        </w:rPr>
        <w:t xml:space="preserve"> give tilskud til:</w:t>
      </w:r>
    </w:p>
    <w:p w14:paraId="651FE105" w14:textId="77777777" w:rsidR="002F7797" w:rsidRPr="007948DB" w:rsidRDefault="00F041F5" w:rsidP="00A25005">
      <w:pPr>
        <w:numPr>
          <w:ilvl w:val="0"/>
          <w:numId w:val="2"/>
        </w:numPr>
        <w:tabs>
          <w:tab w:val="num" w:pos="284"/>
        </w:tabs>
        <w:spacing w:line="280" w:lineRule="exact"/>
        <w:ind w:left="284" w:hanging="284"/>
        <w:rPr>
          <w:rFonts w:cs="Arial"/>
          <w:sz w:val="18"/>
          <w:szCs w:val="18"/>
        </w:rPr>
      </w:pPr>
      <w:r w:rsidRPr="007948DB">
        <w:rPr>
          <w:rFonts w:cs="Arial"/>
          <w:sz w:val="18"/>
          <w:szCs w:val="18"/>
        </w:rPr>
        <w:t>Projekter, som ikke medfører ri</w:t>
      </w:r>
      <w:r w:rsidR="00E11EB3" w:rsidRPr="007948DB">
        <w:rPr>
          <w:rFonts w:cs="Arial"/>
          <w:sz w:val="18"/>
          <w:szCs w:val="18"/>
        </w:rPr>
        <w:t>siko for konkurrenceforvridning mellem medlemslande</w:t>
      </w:r>
    </w:p>
    <w:p w14:paraId="1308698A" w14:textId="2190CA27" w:rsidR="002F7797" w:rsidRPr="007948DB" w:rsidRDefault="00F041F5" w:rsidP="00A25005">
      <w:pPr>
        <w:numPr>
          <w:ilvl w:val="0"/>
          <w:numId w:val="2"/>
        </w:numPr>
        <w:tabs>
          <w:tab w:val="clear" w:pos="-453"/>
          <w:tab w:val="num" w:pos="284"/>
        </w:tabs>
        <w:spacing w:line="280" w:lineRule="exact"/>
        <w:ind w:left="284" w:hanging="284"/>
        <w:rPr>
          <w:rFonts w:cs="Arial"/>
          <w:sz w:val="18"/>
          <w:szCs w:val="18"/>
        </w:rPr>
      </w:pPr>
      <w:r w:rsidRPr="007948DB">
        <w:rPr>
          <w:rFonts w:cs="Arial"/>
          <w:sz w:val="18"/>
          <w:szCs w:val="18"/>
        </w:rPr>
        <w:t>Konkurrenceforvridende projekt</w:t>
      </w:r>
      <w:r w:rsidR="00B73F59" w:rsidRPr="007948DB">
        <w:rPr>
          <w:rFonts w:cs="Arial"/>
          <w:sz w:val="18"/>
          <w:szCs w:val="18"/>
        </w:rPr>
        <w:t xml:space="preserve">er under de </w:t>
      </w:r>
      <w:proofErr w:type="spellStart"/>
      <w:r w:rsidR="00B73F59" w:rsidRPr="007948DB">
        <w:rPr>
          <w:rFonts w:cs="Arial"/>
          <w:sz w:val="18"/>
          <w:szCs w:val="18"/>
        </w:rPr>
        <w:t>minimis</w:t>
      </w:r>
      <w:proofErr w:type="spellEnd"/>
      <w:r w:rsidR="00D86DE8" w:rsidRPr="007948DB">
        <w:rPr>
          <w:rFonts w:cs="Arial"/>
          <w:sz w:val="18"/>
          <w:szCs w:val="18"/>
        </w:rPr>
        <w:t>-</w:t>
      </w:r>
      <w:r w:rsidR="00B73F59" w:rsidRPr="007948DB">
        <w:rPr>
          <w:rFonts w:cs="Arial"/>
          <w:sz w:val="18"/>
          <w:szCs w:val="18"/>
        </w:rPr>
        <w:t>reglerne</w:t>
      </w:r>
    </w:p>
    <w:bookmarkEnd w:id="7"/>
    <w:p w14:paraId="1ACBCED8" w14:textId="77777777" w:rsidR="00C12E74" w:rsidRPr="007948DB" w:rsidRDefault="00C12E74" w:rsidP="00A25005">
      <w:pPr>
        <w:spacing w:line="280" w:lineRule="exact"/>
        <w:ind w:left="284"/>
        <w:rPr>
          <w:rFonts w:cs="Arial"/>
          <w:sz w:val="18"/>
          <w:szCs w:val="18"/>
        </w:rPr>
      </w:pPr>
    </w:p>
    <w:p w14:paraId="3915C572" w14:textId="77777777" w:rsidR="005B03D4" w:rsidRPr="007948DB" w:rsidRDefault="00F041F5" w:rsidP="00A25005">
      <w:pPr>
        <w:spacing w:line="280" w:lineRule="exact"/>
        <w:rPr>
          <w:rFonts w:cs="Arial"/>
          <w:sz w:val="18"/>
          <w:szCs w:val="18"/>
        </w:rPr>
      </w:pPr>
      <w:r w:rsidRPr="007948DB">
        <w:rPr>
          <w:rFonts w:cs="Arial"/>
          <w:sz w:val="18"/>
          <w:szCs w:val="18"/>
        </w:rPr>
        <w:t xml:space="preserve">EU-Kommissionen har sat en beløbsgrænse for, hvor meget en virksomhed, stor som lille, kan modtage, før støtten kan betragtes som konkurrenceforvridende. </w:t>
      </w:r>
    </w:p>
    <w:p w14:paraId="470A2300" w14:textId="77777777" w:rsidR="005B03D4" w:rsidRPr="007948DB" w:rsidRDefault="005B03D4" w:rsidP="00A25005">
      <w:pPr>
        <w:spacing w:line="280" w:lineRule="exact"/>
        <w:ind w:left="284"/>
        <w:rPr>
          <w:rFonts w:cs="Arial"/>
          <w:sz w:val="18"/>
          <w:szCs w:val="18"/>
        </w:rPr>
      </w:pPr>
    </w:p>
    <w:p w14:paraId="359B4822" w14:textId="22FF25FD" w:rsidR="005B03D4" w:rsidRPr="007948DB" w:rsidRDefault="00F041F5" w:rsidP="00A25005">
      <w:pPr>
        <w:spacing w:line="280" w:lineRule="exact"/>
        <w:rPr>
          <w:rFonts w:cs="Arial"/>
          <w:sz w:val="18"/>
          <w:szCs w:val="18"/>
        </w:rPr>
      </w:pPr>
      <w:r w:rsidRPr="007948DB">
        <w:rPr>
          <w:rFonts w:cs="Arial"/>
          <w:sz w:val="18"/>
          <w:szCs w:val="18"/>
        </w:rPr>
        <w:lastRenderedPageBreak/>
        <w:t xml:space="preserve">Ifølge </w:t>
      </w:r>
      <w:hyperlink r:id="rId17" w:history="1">
        <w:r w:rsidR="00C12E74" w:rsidRPr="007948DB">
          <w:rPr>
            <w:rStyle w:val="Hyperlink"/>
            <w:rFonts w:cs="Arial"/>
            <w:sz w:val="18"/>
            <w:szCs w:val="18"/>
          </w:rPr>
          <w:t>Kommissionens forordning nr. 1407/2013 af 18. december 2013</w:t>
        </w:r>
      </w:hyperlink>
      <w:r w:rsidR="00C12E74" w:rsidRPr="007948DB">
        <w:rPr>
          <w:rFonts w:cs="Arial"/>
          <w:sz w:val="18"/>
          <w:szCs w:val="18"/>
        </w:rPr>
        <w:t xml:space="preserve"> om anvendelse af artikel 107 og 108 i traktaten om Den Europæiske Unions Funktionsmåde på de </w:t>
      </w:r>
      <w:proofErr w:type="spellStart"/>
      <w:r w:rsidR="00C12E74" w:rsidRPr="007948DB">
        <w:rPr>
          <w:rFonts w:cs="Arial"/>
          <w:sz w:val="18"/>
          <w:szCs w:val="18"/>
        </w:rPr>
        <w:t>minimis</w:t>
      </w:r>
      <w:proofErr w:type="spellEnd"/>
      <w:r w:rsidR="00C12E74" w:rsidRPr="007948DB">
        <w:rPr>
          <w:rFonts w:cs="Arial"/>
          <w:sz w:val="18"/>
          <w:szCs w:val="18"/>
        </w:rPr>
        <w:t xml:space="preserve">-støtte </w:t>
      </w:r>
      <w:r w:rsidRPr="007948DB">
        <w:rPr>
          <w:rFonts w:cs="Arial"/>
          <w:sz w:val="18"/>
          <w:szCs w:val="18"/>
        </w:rPr>
        <w:t>må en virksom</w:t>
      </w:r>
      <w:r w:rsidRPr="007948DB">
        <w:rPr>
          <w:rFonts w:cs="Arial"/>
          <w:sz w:val="18"/>
          <w:szCs w:val="18"/>
        </w:rPr>
        <w:softHyphen/>
        <w:t xml:space="preserve">hed modtage op til 200.000 euro i offentlig støtte over tre år. </w:t>
      </w:r>
    </w:p>
    <w:p w14:paraId="13437DCA" w14:textId="77777777" w:rsidR="003D5EF6" w:rsidRPr="007948DB" w:rsidRDefault="003D5EF6" w:rsidP="00A25005">
      <w:pPr>
        <w:spacing w:line="280" w:lineRule="exact"/>
        <w:ind w:left="284"/>
        <w:rPr>
          <w:rFonts w:cs="Arial"/>
          <w:sz w:val="18"/>
          <w:szCs w:val="18"/>
        </w:rPr>
      </w:pPr>
    </w:p>
    <w:p w14:paraId="44C59C1D" w14:textId="49C6E8B3" w:rsidR="00F041F5" w:rsidRPr="007948DB" w:rsidRDefault="005B03D4" w:rsidP="00A25005">
      <w:pPr>
        <w:spacing w:line="280" w:lineRule="exact"/>
        <w:rPr>
          <w:rFonts w:cs="Arial"/>
          <w:sz w:val="18"/>
          <w:szCs w:val="18"/>
        </w:rPr>
      </w:pPr>
      <w:r w:rsidRPr="007948DB">
        <w:rPr>
          <w:rFonts w:cs="Arial"/>
          <w:sz w:val="18"/>
          <w:szCs w:val="18"/>
        </w:rPr>
        <w:t xml:space="preserve">Ifølge </w:t>
      </w:r>
      <w:hyperlink r:id="rId18" w:history="1">
        <w:r w:rsidRPr="007948DB">
          <w:rPr>
            <w:rStyle w:val="Hyperlink"/>
            <w:rFonts w:cs="Arial"/>
            <w:sz w:val="18"/>
            <w:szCs w:val="18"/>
          </w:rPr>
          <w:t>Kommissionens forordning nr. 2019/316 af 21. februar 2019</w:t>
        </w:r>
      </w:hyperlink>
      <w:r w:rsidRPr="007948DB">
        <w:rPr>
          <w:rFonts w:cs="Arial"/>
          <w:color w:val="000000"/>
          <w:sz w:val="18"/>
          <w:szCs w:val="18"/>
        </w:rPr>
        <w:t xml:space="preserve"> om ændring af </w:t>
      </w:r>
      <w:hyperlink r:id="rId19" w:history="1">
        <w:r w:rsidRPr="007948DB">
          <w:rPr>
            <w:rStyle w:val="Hyperlink"/>
            <w:rFonts w:cs="Arial"/>
            <w:sz w:val="18"/>
            <w:szCs w:val="18"/>
          </w:rPr>
          <w:t>1408/2013 af 18. december 2013</w:t>
        </w:r>
      </w:hyperlink>
      <w:r w:rsidRPr="007948DB">
        <w:rPr>
          <w:rFonts w:cs="Arial"/>
          <w:color w:val="000000"/>
          <w:sz w:val="18"/>
          <w:szCs w:val="18"/>
        </w:rPr>
        <w:t xml:space="preserve"> om anvend</w:t>
      </w:r>
      <w:r w:rsidRPr="007948DB">
        <w:rPr>
          <w:rFonts w:cs="Arial"/>
          <w:color w:val="000000"/>
          <w:sz w:val="18"/>
          <w:szCs w:val="18"/>
        </w:rPr>
        <w:softHyphen/>
        <w:t xml:space="preserve">else af artikel 107 og 108 i traktaten om Den Europæiske Unions Funktionsmåde på de </w:t>
      </w:r>
      <w:proofErr w:type="spellStart"/>
      <w:r w:rsidRPr="007948DB">
        <w:rPr>
          <w:rFonts w:cs="Arial"/>
          <w:color w:val="000000"/>
          <w:sz w:val="18"/>
          <w:szCs w:val="18"/>
        </w:rPr>
        <w:t>minimis</w:t>
      </w:r>
      <w:proofErr w:type="spellEnd"/>
      <w:r w:rsidRPr="007948DB">
        <w:rPr>
          <w:rFonts w:cs="Arial"/>
          <w:color w:val="000000"/>
          <w:sz w:val="18"/>
          <w:szCs w:val="18"/>
        </w:rPr>
        <w:t xml:space="preserve">-støtte i landbrugssektoren er </w:t>
      </w:r>
      <w:r w:rsidR="00264B75" w:rsidRPr="007948DB">
        <w:rPr>
          <w:rFonts w:cs="Arial"/>
          <w:color w:val="000000"/>
          <w:sz w:val="18"/>
          <w:szCs w:val="18"/>
        </w:rPr>
        <w:t>b</w:t>
      </w:r>
      <w:r w:rsidRPr="007948DB">
        <w:rPr>
          <w:rFonts w:cs="Arial"/>
          <w:sz w:val="18"/>
          <w:szCs w:val="18"/>
        </w:rPr>
        <w:t>eløbsgrænsen for primærproducenter 20.000 euro over tre år.</w:t>
      </w:r>
    </w:p>
    <w:p w14:paraId="4D18B6CE" w14:textId="77777777" w:rsidR="00F041F5" w:rsidRPr="007948DB" w:rsidRDefault="00F041F5" w:rsidP="00A25005">
      <w:pPr>
        <w:spacing w:line="280" w:lineRule="exact"/>
        <w:rPr>
          <w:rFonts w:cs="Arial"/>
          <w:sz w:val="18"/>
          <w:szCs w:val="18"/>
        </w:rPr>
      </w:pPr>
      <w:bookmarkStart w:id="8" w:name="_Hlk9778428"/>
    </w:p>
    <w:p w14:paraId="4829EA3B" w14:textId="73B74D71" w:rsidR="00641C25" w:rsidRPr="007948DB" w:rsidRDefault="00324C92" w:rsidP="00845A5B">
      <w:pPr>
        <w:pStyle w:val="Overskrift1"/>
        <w:ind w:left="357" w:hanging="357"/>
        <w:rPr>
          <w:rFonts w:cs="Arial"/>
          <w:sz w:val="18"/>
          <w:szCs w:val="18"/>
        </w:rPr>
      </w:pPr>
      <w:bookmarkStart w:id="9" w:name="_Toc435436839"/>
      <w:bookmarkStart w:id="10" w:name="_Toc136354470"/>
      <w:bookmarkEnd w:id="8"/>
      <w:r w:rsidRPr="007948DB">
        <w:rPr>
          <w:rFonts w:cs="Arial"/>
          <w:sz w:val="18"/>
          <w:szCs w:val="18"/>
        </w:rPr>
        <w:t xml:space="preserve">Hvem kan </w:t>
      </w:r>
      <w:r w:rsidR="00515E66" w:rsidRPr="007948DB">
        <w:rPr>
          <w:rFonts w:cs="Arial"/>
          <w:sz w:val="18"/>
          <w:szCs w:val="18"/>
        </w:rPr>
        <w:t>modtage</w:t>
      </w:r>
      <w:r w:rsidRPr="007948DB">
        <w:rPr>
          <w:rFonts w:cs="Arial"/>
          <w:sz w:val="18"/>
          <w:szCs w:val="18"/>
        </w:rPr>
        <w:t xml:space="preserve"> tilskud?</w:t>
      </w:r>
      <w:bookmarkEnd w:id="9"/>
      <w:bookmarkEnd w:id="10"/>
      <w:r w:rsidR="00641C25" w:rsidRPr="007948DB">
        <w:rPr>
          <w:rFonts w:cs="Arial"/>
          <w:sz w:val="18"/>
          <w:szCs w:val="18"/>
        </w:rPr>
        <w:t xml:space="preserve"> </w:t>
      </w:r>
    </w:p>
    <w:p w14:paraId="5C08C92B" w14:textId="2F6B50C8" w:rsidR="00E639ED" w:rsidRPr="007948DB" w:rsidRDefault="00BC3081" w:rsidP="00E639ED">
      <w:pPr>
        <w:pStyle w:val="Sidehoved"/>
        <w:spacing w:line="280" w:lineRule="exact"/>
        <w:rPr>
          <w:rFonts w:cs="Arial"/>
          <w:sz w:val="18"/>
          <w:szCs w:val="18"/>
        </w:rPr>
      </w:pPr>
      <w:r w:rsidRPr="007948DB">
        <w:rPr>
          <w:rFonts w:cs="Arial"/>
          <w:sz w:val="18"/>
          <w:szCs w:val="18"/>
        </w:rPr>
        <w:t>A</w:t>
      </w:r>
      <w:r w:rsidR="00E639ED" w:rsidRPr="007948DB">
        <w:rPr>
          <w:rFonts w:cs="Arial"/>
          <w:sz w:val="18"/>
          <w:szCs w:val="18"/>
        </w:rPr>
        <w:t>nsøger skal være en juridisk enhed. Det skal fremgå af ansøgningen</w:t>
      </w:r>
      <w:r w:rsidR="00B35E39" w:rsidRPr="007948DB">
        <w:rPr>
          <w:rFonts w:cs="Arial"/>
          <w:sz w:val="18"/>
          <w:szCs w:val="18"/>
        </w:rPr>
        <w:t>,</w:t>
      </w:r>
      <w:r w:rsidR="00E639ED" w:rsidRPr="007948DB">
        <w:rPr>
          <w:rFonts w:cs="Arial"/>
          <w:sz w:val="18"/>
          <w:szCs w:val="18"/>
        </w:rPr>
        <w:t xml:space="preserve"> om der er tale om en forening, organisation, selvejende institution, offentlig institution eller anden juridisk enhed. Ansøgers CVR-nummer</w:t>
      </w:r>
      <w:r w:rsidR="004206C2" w:rsidRPr="007948DB">
        <w:rPr>
          <w:rFonts w:cs="Arial"/>
          <w:sz w:val="18"/>
          <w:szCs w:val="18"/>
        </w:rPr>
        <w:t xml:space="preserve">, navn, størrelse og </w:t>
      </w:r>
      <w:proofErr w:type="spellStart"/>
      <w:r w:rsidR="004206C2" w:rsidRPr="007948DB">
        <w:rPr>
          <w:rFonts w:cs="Arial"/>
          <w:sz w:val="18"/>
          <w:szCs w:val="18"/>
        </w:rPr>
        <w:t>etableringsår</w:t>
      </w:r>
      <w:proofErr w:type="spellEnd"/>
      <w:r w:rsidR="008768E8" w:rsidRPr="007948DB">
        <w:rPr>
          <w:rFonts w:cs="Arial"/>
          <w:sz w:val="18"/>
          <w:szCs w:val="18"/>
        </w:rPr>
        <w:t xml:space="preserve"> </w:t>
      </w:r>
      <w:r w:rsidR="00E639ED" w:rsidRPr="007948DB">
        <w:rPr>
          <w:rFonts w:cs="Arial"/>
          <w:sz w:val="18"/>
          <w:szCs w:val="18"/>
        </w:rPr>
        <w:t>skal oplyses</w:t>
      </w:r>
      <w:r w:rsidR="003067C8" w:rsidRPr="007948DB">
        <w:rPr>
          <w:rFonts w:cs="Arial"/>
          <w:sz w:val="18"/>
          <w:szCs w:val="18"/>
        </w:rPr>
        <w:t xml:space="preserve"> i ansøgningen</w:t>
      </w:r>
      <w:r w:rsidR="003C4E65" w:rsidRPr="007948DB">
        <w:rPr>
          <w:rFonts w:cs="Arial"/>
          <w:sz w:val="18"/>
          <w:szCs w:val="18"/>
        </w:rPr>
        <w:t>.</w:t>
      </w:r>
    </w:p>
    <w:p w14:paraId="7913F67C" w14:textId="77777777" w:rsidR="0069063A" w:rsidRDefault="0069063A" w:rsidP="00872523">
      <w:pPr>
        <w:pStyle w:val="Sidehoved"/>
        <w:spacing w:line="280" w:lineRule="exact"/>
        <w:rPr>
          <w:rFonts w:cs="Arial"/>
          <w:sz w:val="18"/>
          <w:szCs w:val="18"/>
        </w:rPr>
      </w:pPr>
    </w:p>
    <w:p w14:paraId="2BA155F7" w14:textId="32B23124" w:rsidR="00B06417" w:rsidRPr="007948DB" w:rsidRDefault="00B06417" w:rsidP="00872523">
      <w:pPr>
        <w:pStyle w:val="Sidehoved"/>
        <w:spacing w:line="280" w:lineRule="exact"/>
        <w:rPr>
          <w:rFonts w:cs="Arial"/>
          <w:sz w:val="18"/>
          <w:szCs w:val="18"/>
        </w:rPr>
      </w:pPr>
      <w:r w:rsidRPr="007948DB">
        <w:rPr>
          <w:rFonts w:cs="Arial"/>
          <w:sz w:val="18"/>
          <w:szCs w:val="18"/>
        </w:rPr>
        <w:t>Derudover er der nedenstående forhold</w:t>
      </w:r>
      <w:r w:rsidR="00AF0264">
        <w:rPr>
          <w:rFonts w:cs="Arial"/>
          <w:sz w:val="18"/>
          <w:szCs w:val="18"/>
        </w:rPr>
        <w:t>,</w:t>
      </w:r>
      <w:r w:rsidRPr="007948DB">
        <w:rPr>
          <w:rFonts w:cs="Arial"/>
          <w:sz w:val="18"/>
          <w:szCs w:val="18"/>
        </w:rPr>
        <w:t xml:space="preserve"> som ansøger skal være opmærksom på. </w:t>
      </w:r>
    </w:p>
    <w:p w14:paraId="375760BD" w14:textId="77777777" w:rsidR="00B06417" w:rsidRPr="007948DB" w:rsidRDefault="00B06417" w:rsidP="00872523">
      <w:pPr>
        <w:pStyle w:val="Sidehoved"/>
        <w:spacing w:line="280" w:lineRule="exact"/>
        <w:rPr>
          <w:rFonts w:cs="Arial"/>
          <w:sz w:val="18"/>
          <w:szCs w:val="18"/>
        </w:rPr>
      </w:pPr>
    </w:p>
    <w:p w14:paraId="09B04D05" w14:textId="4A5E2DD4" w:rsidR="00051200" w:rsidRPr="007948DB" w:rsidRDefault="008768E8" w:rsidP="00845A5B">
      <w:pPr>
        <w:pStyle w:val="Listeafsnit"/>
        <w:numPr>
          <w:ilvl w:val="0"/>
          <w:numId w:val="12"/>
        </w:numPr>
        <w:spacing w:line="280" w:lineRule="exact"/>
        <w:rPr>
          <w:rFonts w:cs="Arial"/>
          <w:sz w:val="18"/>
          <w:szCs w:val="18"/>
        </w:rPr>
      </w:pPr>
      <w:r w:rsidRPr="007948DB">
        <w:rPr>
          <w:rFonts w:cs="Arial"/>
          <w:sz w:val="18"/>
          <w:szCs w:val="18"/>
        </w:rPr>
        <w:t xml:space="preserve">Der kan ikke ydes tilskud til kriseramte virksomheder. </w:t>
      </w:r>
      <w:r w:rsidR="00FA2D3F" w:rsidRPr="007948DB">
        <w:rPr>
          <w:rFonts w:cs="Arial"/>
          <w:sz w:val="18"/>
          <w:szCs w:val="18"/>
        </w:rPr>
        <w:t>Det følger af statsstøtte</w:t>
      </w:r>
      <w:r w:rsidR="00D86343" w:rsidRPr="007948DB">
        <w:rPr>
          <w:rFonts w:cs="Arial"/>
          <w:sz w:val="18"/>
          <w:szCs w:val="18"/>
        </w:rPr>
        <w:t>godkendelse</w:t>
      </w:r>
      <w:r w:rsidR="00446BB7" w:rsidRPr="007948DB">
        <w:rPr>
          <w:rFonts w:cs="Arial"/>
          <w:sz w:val="18"/>
          <w:szCs w:val="18"/>
        </w:rPr>
        <w:t>n</w:t>
      </w:r>
      <w:r w:rsidR="00D86343" w:rsidRPr="007948DB">
        <w:rPr>
          <w:rFonts w:cs="Arial"/>
          <w:sz w:val="18"/>
          <w:szCs w:val="18"/>
        </w:rPr>
        <w:t xml:space="preserve"> </w:t>
      </w:r>
      <w:r w:rsidR="00FA2D3F" w:rsidRPr="007948DB">
        <w:rPr>
          <w:rFonts w:cs="Arial"/>
          <w:sz w:val="18"/>
          <w:szCs w:val="18"/>
        </w:rPr>
        <w:t>og aktivitetsbekendtgørelsens § 3, stk. 2.</w:t>
      </w:r>
    </w:p>
    <w:p w14:paraId="60130D0D" w14:textId="77777777" w:rsidR="00051200" w:rsidRPr="007948DB" w:rsidRDefault="00051200" w:rsidP="00446BB7">
      <w:pPr>
        <w:pStyle w:val="Listeafsnit"/>
        <w:spacing w:line="280" w:lineRule="exact"/>
        <w:ind w:left="360"/>
        <w:rPr>
          <w:rFonts w:cs="Arial"/>
          <w:sz w:val="18"/>
          <w:szCs w:val="18"/>
        </w:rPr>
      </w:pPr>
    </w:p>
    <w:p w14:paraId="0FC29AE1" w14:textId="691FAA08" w:rsidR="00F2292B" w:rsidRPr="007948DB" w:rsidRDefault="00FA2D3F">
      <w:pPr>
        <w:pStyle w:val="Listeafsnit"/>
        <w:spacing w:line="280" w:lineRule="exact"/>
        <w:ind w:left="360"/>
        <w:rPr>
          <w:rFonts w:cs="Arial"/>
          <w:sz w:val="18"/>
          <w:szCs w:val="18"/>
        </w:rPr>
      </w:pPr>
      <w:r w:rsidRPr="007948DB">
        <w:rPr>
          <w:rFonts w:cs="Arial"/>
          <w:sz w:val="18"/>
          <w:szCs w:val="18"/>
        </w:rPr>
        <w:t xml:space="preserve">Ansøger skal derfor </w:t>
      </w:r>
      <w:r w:rsidR="004F5324" w:rsidRPr="007948DB">
        <w:rPr>
          <w:rFonts w:cs="Arial"/>
          <w:sz w:val="18"/>
          <w:szCs w:val="18"/>
        </w:rPr>
        <w:t>i ansøgning</w:t>
      </w:r>
      <w:r w:rsidR="00A15374" w:rsidRPr="007948DB">
        <w:rPr>
          <w:rFonts w:cs="Arial"/>
          <w:sz w:val="18"/>
          <w:szCs w:val="18"/>
        </w:rPr>
        <w:t>en</w:t>
      </w:r>
      <w:r w:rsidR="004F5324" w:rsidRPr="007948DB">
        <w:rPr>
          <w:rFonts w:cs="Arial"/>
          <w:sz w:val="18"/>
          <w:szCs w:val="18"/>
        </w:rPr>
        <w:t xml:space="preserve"> </w:t>
      </w:r>
      <w:r w:rsidRPr="007948DB">
        <w:rPr>
          <w:rFonts w:cs="Arial"/>
          <w:sz w:val="18"/>
          <w:szCs w:val="18"/>
        </w:rPr>
        <w:t xml:space="preserve">afgive erklæring om, hvorvidt </w:t>
      </w:r>
      <w:r w:rsidR="00446BB7" w:rsidRPr="007948DB">
        <w:rPr>
          <w:rFonts w:cs="Arial"/>
          <w:sz w:val="18"/>
          <w:szCs w:val="18"/>
        </w:rPr>
        <w:t>den virksomhed, som ansøger er en del af</w:t>
      </w:r>
      <w:r w:rsidR="00DC1063" w:rsidRPr="007948DB">
        <w:rPr>
          <w:rFonts w:cs="Arial"/>
          <w:sz w:val="18"/>
          <w:szCs w:val="18"/>
        </w:rPr>
        <w:t>,</w:t>
      </w:r>
      <w:r w:rsidR="00446BB7" w:rsidRPr="007948DB">
        <w:rPr>
          <w:rFonts w:cs="Arial"/>
          <w:sz w:val="18"/>
          <w:szCs w:val="18"/>
        </w:rPr>
        <w:t xml:space="preserve"> </w:t>
      </w:r>
      <w:r w:rsidRPr="007948DB">
        <w:rPr>
          <w:rFonts w:cs="Arial"/>
          <w:sz w:val="18"/>
          <w:szCs w:val="18"/>
        </w:rPr>
        <w:t xml:space="preserve">er kriseramt. </w:t>
      </w:r>
      <w:r w:rsidR="00F2292B" w:rsidRPr="007948DB">
        <w:rPr>
          <w:rFonts w:cs="Arial"/>
          <w:sz w:val="18"/>
          <w:szCs w:val="18"/>
        </w:rPr>
        <w:t xml:space="preserve">En kriseramt virksomhed er en virksomhed, for hvilken mindst én af de omstændigheder, der er nævnt i art. 2, nr. 14, litra a) -d) i </w:t>
      </w:r>
      <w:hyperlink r:id="rId20" w:history="1">
        <w:r w:rsidR="00F2292B" w:rsidRPr="007948DB">
          <w:rPr>
            <w:rStyle w:val="Hyperlink"/>
            <w:rFonts w:cs="Arial"/>
            <w:sz w:val="18"/>
            <w:szCs w:val="18"/>
          </w:rPr>
          <w:t>Kommissionens forordning 702/2014</w:t>
        </w:r>
      </w:hyperlink>
      <w:r w:rsidR="00F2292B" w:rsidRPr="007948DB">
        <w:rPr>
          <w:rFonts w:cs="Arial"/>
          <w:sz w:val="18"/>
          <w:szCs w:val="18"/>
        </w:rPr>
        <w:t xml:space="preserve">, gælder. </w:t>
      </w:r>
      <w:r w:rsidRPr="007948DB">
        <w:rPr>
          <w:rFonts w:cs="Arial"/>
          <w:sz w:val="18"/>
          <w:szCs w:val="18"/>
        </w:rPr>
        <w:t xml:space="preserve">Definitionen er vedlagt som </w:t>
      </w:r>
      <w:r w:rsidR="00F2292B" w:rsidRPr="007948DB">
        <w:rPr>
          <w:rFonts w:cs="Arial"/>
          <w:sz w:val="18"/>
          <w:szCs w:val="18"/>
        </w:rPr>
        <w:t xml:space="preserve">bilag 1 til denne vejledning. </w:t>
      </w:r>
      <w:r w:rsidRPr="007948DB">
        <w:rPr>
          <w:rFonts w:cs="Arial"/>
          <w:sz w:val="18"/>
          <w:szCs w:val="18"/>
        </w:rPr>
        <w:t xml:space="preserve"> </w:t>
      </w:r>
    </w:p>
    <w:p w14:paraId="3A536D0C" w14:textId="77777777" w:rsidR="00446BB7" w:rsidRPr="007948DB" w:rsidRDefault="00446BB7" w:rsidP="00446BB7">
      <w:pPr>
        <w:spacing w:line="280" w:lineRule="exact"/>
        <w:ind w:left="360"/>
        <w:rPr>
          <w:rFonts w:cs="Arial"/>
          <w:sz w:val="18"/>
          <w:szCs w:val="18"/>
        </w:rPr>
      </w:pPr>
    </w:p>
    <w:p w14:paraId="240DE726" w14:textId="01732B5E" w:rsidR="00F06FF7" w:rsidRPr="007948DB" w:rsidRDefault="00F06FF7" w:rsidP="00446BB7">
      <w:pPr>
        <w:spacing w:line="280" w:lineRule="exact"/>
        <w:ind w:left="360"/>
        <w:rPr>
          <w:rFonts w:cs="Arial"/>
          <w:sz w:val="18"/>
          <w:szCs w:val="18"/>
        </w:rPr>
      </w:pPr>
      <w:r w:rsidRPr="007948DB">
        <w:rPr>
          <w:rFonts w:cs="Arial"/>
          <w:sz w:val="18"/>
          <w:szCs w:val="18"/>
        </w:rPr>
        <w:t xml:space="preserve">Det bemærkes, at ansøger i perioden fra ansøgningens indsendelse til modtagelse af en afgørelse skal underrette fonden, </w:t>
      </w:r>
      <w:proofErr w:type="gramStart"/>
      <w:r w:rsidRPr="007948DB">
        <w:rPr>
          <w:rFonts w:cs="Arial"/>
          <w:sz w:val="18"/>
          <w:szCs w:val="18"/>
        </w:rPr>
        <w:t>såfremt</w:t>
      </w:r>
      <w:proofErr w:type="gramEnd"/>
      <w:r w:rsidRPr="007948DB">
        <w:rPr>
          <w:rFonts w:cs="Arial"/>
          <w:sz w:val="18"/>
          <w:szCs w:val="18"/>
        </w:rPr>
        <w:t xml:space="preserve"> ansøger bliver kriseramt. </w:t>
      </w:r>
    </w:p>
    <w:p w14:paraId="14D14CF8" w14:textId="77777777" w:rsidR="00F2292B" w:rsidRPr="007948DB" w:rsidRDefault="00F2292B" w:rsidP="00F2292B">
      <w:pPr>
        <w:pStyle w:val="Listeafsnit"/>
        <w:spacing w:line="280" w:lineRule="exact"/>
        <w:ind w:left="360"/>
        <w:rPr>
          <w:rFonts w:cs="Arial"/>
          <w:sz w:val="18"/>
          <w:szCs w:val="18"/>
        </w:rPr>
      </w:pPr>
    </w:p>
    <w:p w14:paraId="41A2ADD1" w14:textId="6D015CCA" w:rsidR="00DC1063" w:rsidRPr="007948DB" w:rsidRDefault="00F2292B" w:rsidP="00DC1063">
      <w:pPr>
        <w:pStyle w:val="Listeafsnit"/>
        <w:spacing w:line="280" w:lineRule="exact"/>
        <w:ind w:left="360"/>
        <w:rPr>
          <w:rFonts w:cs="Arial"/>
          <w:sz w:val="18"/>
          <w:szCs w:val="18"/>
        </w:rPr>
      </w:pPr>
      <w:r w:rsidRPr="007948DB">
        <w:rPr>
          <w:rFonts w:cs="Arial"/>
          <w:sz w:val="18"/>
          <w:szCs w:val="18"/>
        </w:rPr>
        <w:t xml:space="preserve">Som virksomhed betragtes </w:t>
      </w:r>
      <w:r w:rsidR="0008763E" w:rsidRPr="007948DB">
        <w:rPr>
          <w:rFonts w:cs="Arial"/>
          <w:sz w:val="18"/>
          <w:szCs w:val="18"/>
        </w:rPr>
        <w:t xml:space="preserve">i denne sammenhæng </w:t>
      </w:r>
      <w:r w:rsidRPr="007948DB">
        <w:rPr>
          <w:rFonts w:cs="Arial"/>
          <w:sz w:val="18"/>
          <w:szCs w:val="18"/>
        </w:rPr>
        <w:t>enhver enhed, uanset dens retlige form, der udøver en økonomisk aktivitet</w:t>
      </w:r>
      <w:r w:rsidR="00FD5130" w:rsidRPr="007948DB">
        <w:rPr>
          <w:rFonts w:cs="Arial"/>
          <w:sz w:val="18"/>
          <w:szCs w:val="18"/>
        </w:rPr>
        <w:t>, jf.</w:t>
      </w:r>
      <w:r w:rsidR="00E81C4B" w:rsidRPr="007948DB">
        <w:rPr>
          <w:rFonts w:cs="Arial"/>
          <w:sz w:val="18"/>
          <w:szCs w:val="18"/>
        </w:rPr>
        <w:t xml:space="preserve"> bilag I, artikel 1, </w:t>
      </w:r>
      <w:r w:rsidR="00FD5130" w:rsidRPr="007948DB">
        <w:rPr>
          <w:rFonts w:cs="Arial"/>
          <w:sz w:val="18"/>
          <w:szCs w:val="18"/>
        </w:rPr>
        <w:t xml:space="preserve">i forordningen. </w:t>
      </w:r>
    </w:p>
    <w:p w14:paraId="1D9C7061" w14:textId="77777777" w:rsidR="00F06FF7" w:rsidRPr="007948DB" w:rsidRDefault="00F06FF7" w:rsidP="00F2292B">
      <w:pPr>
        <w:pStyle w:val="Listeafsnit"/>
        <w:spacing w:line="280" w:lineRule="exact"/>
        <w:ind w:left="360"/>
        <w:rPr>
          <w:rFonts w:cs="Arial"/>
          <w:sz w:val="18"/>
          <w:szCs w:val="18"/>
        </w:rPr>
      </w:pPr>
    </w:p>
    <w:p w14:paraId="165EECAE" w14:textId="100150DA" w:rsidR="0002192D" w:rsidRPr="007948DB" w:rsidRDefault="00F2292B" w:rsidP="00446BB7">
      <w:pPr>
        <w:pStyle w:val="Listeafsnit"/>
        <w:spacing w:line="280" w:lineRule="exact"/>
        <w:ind w:left="360"/>
        <w:rPr>
          <w:rFonts w:cs="Arial"/>
          <w:sz w:val="18"/>
          <w:szCs w:val="18"/>
        </w:rPr>
      </w:pPr>
      <w:r w:rsidRPr="007948DB">
        <w:rPr>
          <w:rFonts w:cs="Arial"/>
          <w:sz w:val="18"/>
          <w:szCs w:val="18"/>
        </w:rPr>
        <w:t>De</w:t>
      </w:r>
      <w:r w:rsidR="0008763E" w:rsidRPr="007948DB">
        <w:rPr>
          <w:rFonts w:cs="Arial"/>
          <w:sz w:val="18"/>
          <w:szCs w:val="18"/>
        </w:rPr>
        <w:t>t bemærkes,</w:t>
      </w:r>
      <w:r w:rsidRPr="007948DB">
        <w:rPr>
          <w:rFonts w:cs="Arial"/>
          <w:sz w:val="18"/>
          <w:szCs w:val="18"/>
        </w:rPr>
        <w:t xml:space="preserve"> </w:t>
      </w:r>
      <w:r w:rsidR="0008763E" w:rsidRPr="007948DB">
        <w:rPr>
          <w:rFonts w:cs="Arial"/>
          <w:sz w:val="18"/>
          <w:szCs w:val="18"/>
        </w:rPr>
        <w:t xml:space="preserve">at der </w:t>
      </w:r>
      <w:r w:rsidRPr="007948DB">
        <w:rPr>
          <w:rFonts w:cs="Arial"/>
          <w:sz w:val="18"/>
          <w:szCs w:val="18"/>
        </w:rPr>
        <w:t>gælder undtagelse</w:t>
      </w:r>
      <w:r w:rsidR="0008763E" w:rsidRPr="007948DB">
        <w:rPr>
          <w:rFonts w:cs="Arial"/>
          <w:sz w:val="18"/>
          <w:szCs w:val="18"/>
        </w:rPr>
        <w:t>r</w:t>
      </w:r>
      <w:r w:rsidRPr="007948DB">
        <w:rPr>
          <w:rFonts w:cs="Arial"/>
          <w:sz w:val="18"/>
          <w:szCs w:val="18"/>
        </w:rPr>
        <w:t xml:space="preserve"> til </w:t>
      </w:r>
      <w:r w:rsidR="0008763E" w:rsidRPr="007948DB">
        <w:rPr>
          <w:rFonts w:cs="Arial"/>
          <w:sz w:val="18"/>
          <w:szCs w:val="18"/>
        </w:rPr>
        <w:t>bestemmelsen i § 3, stk. 2</w:t>
      </w:r>
      <w:r w:rsidRPr="007948DB">
        <w:rPr>
          <w:rFonts w:cs="Arial"/>
          <w:sz w:val="18"/>
          <w:szCs w:val="18"/>
        </w:rPr>
        <w:t xml:space="preserve"> om, at der ikke kan ydes tilskud til kriseramte virksomheder</w:t>
      </w:r>
      <w:r w:rsidR="0008763E" w:rsidRPr="007948DB">
        <w:rPr>
          <w:rFonts w:cs="Arial"/>
          <w:sz w:val="18"/>
          <w:szCs w:val="18"/>
        </w:rPr>
        <w:t xml:space="preserve">. Undtagelserne fremgår af </w:t>
      </w:r>
      <w:r w:rsidR="00296054" w:rsidRPr="007948DB">
        <w:rPr>
          <w:rFonts w:cs="Arial"/>
          <w:sz w:val="18"/>
          <w:szCs w:val="18"/>
        </w:rPr>
        <w:t>§</w:t>
      </w:r>
      <w:r w:rsidR="0008763E" w:rsidRPr="007948DB">
        <w:rPr>
          <w:rFonts w:cs="Arial"/>
          <w:sz w:val="18"/>
          <w:szCs w:val="18"/>
        </w:rPr>
        <w:t xml:space="preserve"> </w:t>
      </w:r>
      <w:r w:rsidR="00296054" w:rsidRPr="007948DB">
        <w:rPr>
          <w:rFonts w:cs="Arial"/>
          <w:sz w:val="18"/>
          <w:szCs w:val="18"/>
        </w:rPr>
        <w:t>3</w:t>
      </w:r>
      <w:r w:rsidR="0008763E" w:rsidRPr="007948DB">
        <w:rPr>
          <w:rFonts w:cs="Arial"/>
          <w:sz w:val="18"/>
          <w:szCs w:val="18"/>
        </w:rPr>
        <w:t>,</w:t>
      </w:r>
      <w:r w:rsidR="00296054" w:rsidRPr="007948DB">
        <w:rPr>
          <w:rFonts w:cs="Arial"/>
          <w:sz w:val="18"/>
          <w:szCs w:val="18"/>
        </w:rPr>
        <w:t xml:space="preserve"> stk. 3 </w:t>
      </w:r>
      <w:r w:rsidR="006D6830" w:rsidRPr="007948DB">
        <w:rPr>
          <w:rFonts w:cs="Arial"/>
          <w:sz w:val="18"/>
          <w:szCs w:val="18"/>
        </w:rPr>
        <w:t>og</w:t>
      </w:r>
      <w:r w:rsidR="0008763E" w:rsidRPr="007948DB">
        <w:rPr>
          <w:rFonts w:cs="Arial"/>
          <w:sz w:val="18"/>
          <w:szCs w:val="18"/>
        </w:rPr>
        <w:t xml:space="preserve"> </w:t>
      </w:r>
      <w:r w:rsidR="006D6830" w:rsidRPr="007948DB">
        <w:rPr>
          <w:rFonts w:cs="Arial"/>
          <w:sz w:val="18"/>
          <w:szCs w:val="18"/>
        </w:rPr>
        <w:t>4</w:t>
      </w:r>
      <w:r w:rsidR="0008763E" w:rsidRPr="007948DB">
        <w:rPr>
          <w:rFonts w:cs="Arial"/>
          <w:sz w:val="18"/>
          <w:szCs w:val="18"/>
        </w:rPr>
        <w:t xml:space="preserve">, og vedrører </w:t>
      </w:r>
      <w:r w:rsidR="00FD5130" w:rsidRPr="007948DB">
        <w:rPr>
          <w:rFonts w:cs="Arial"/>
          <w:sz w:val="18"/>
          <w:szCs w:val="18"/>
        </w:rPr>
        <w:t xml:space="preserve">bl.a. virksomheder, der er kriseramt på grund af angreb af skadegørere, hvortil der kan ydes støtte i henhold til aktivitetsbekendtgørelsens kapitel 6. </w:t>
      </w:r>
    </w:p>
    <w:p w14:paraId="1AFC2930" w14:textId="77777777" w:rsidR="00B06417" w:rsidRPr="007948DB" w:rsidRDefault="00B06417" w:rsidP="00296054">
      <w:pPr>
        <w:spacing w:line="280" w:lineRule="exact"/>
        <w:rPr>
          <w:rFonts w:cs="Arial"/>
          <w:sz w:val="18"/>
          <w:szCs w:val="18"/>
        </w:rPr>
      </w:pPr>
    </w:p>
    <w:p w14:paraId="4F5819FC" w14:textId="74041E66" w:rsidR="0002192D" w:rsidRPr="007948DB" w:rsidRDefault="008768E8" w:rsidP="00845A5B">
      <w:pPr>
        <w:pStyle w:val="Sidehoved"/>
        <w:numPr>
          <w:ilvl w:val="0"/>
          <w:numId w:val="12"/>
        </w:numPr>
        <w:spacing w:line="280" w:lineRule="exact"/>
        <w:rPr>
          <w:rFonts w:cs="Arial"/>
          <w:sz w:val="18"/>
          <w:szCs w:val="18"/>
        </w:rPr>
      </w:pPr>
      <w:r w:rsidRPr="007948DB">
        <w:rPr>
          <w:rFonts w:cs="Arial"/>
          <w:sz w:val="18"/>
          <w:szCs w:val="18"/>
        </w:rPr>
        <w:t xml:space="preserve">Der kan ikke ydes tilskud til </w:t>
      </w:r>
      <w:r w:rsidR="000B0940" w:rsidRPr="007948DB">
        <w:rPr>
          <w:rFonts w:cs="Arial"/>
          <w:sz w:val="18"/>
          <w:szCs w:val="18"/>
        </w:rPr>
        <w:t>en ansøger</w:t>
      </w:r>
      <w:r w:rsidR="00AE107C" w:rsidRPr="007948DB">
        <w:rPr>
          <w:rFonts w:cs="Arial"/>
          <w:sz w:val="18"/>
          <w:szCs w:val="18"/>
        </w:rPr>
        <w:t>,</w:t>
      </w:r>
      <w:r w:rsidR="003067C8" w:rsidRPr="007948DB">
        <w:rPr>
          <w:rFonts w:cs="Arial"/>
          <w:sz w:val="18"/>
          <w:szCs w:val="18"/>
        </w:rPr>
        <w:t xml:space="preserve"> der ikke har efterkommet </w:t>
      </w:r>
      <w:r w:rsidR="007B73EA" w:rsidRPr="007948DB">
        <w:rPr>
          <w:rFonts w:cs="Arial"/>
          <w:sz w:val="18"/>
          <w:szCs w:val="18"/>
        </w:rPr>
        <w:t>et krav om tilbagebetaling af tilskud, som E</w:t>
      </w:r>
      <w:r w:rsidR="0019184F" w:rsidRPr="007948DB">
        <w:rPr>
          <w:rFonts w:cs="Arial"/>
          <w:sz w:val="18"/>
          <w:szCs w:val="18"/>
        </w:rPr>
        <w:t>U</w:t>
      </w:r>
      <w:r w:rsidR="007B73EA" w:rsidRPr="007948DB">
        <w:rPr>
          <w:rFonts w:cs="Arial"/>
          <w:sz w:val="18"/>
          <w:szCs w:val="18"/>
        </w:rPr>
        <w:t>-Kommissionen ved en tidligere afgørelse har erklæret ulovlig og uforenelig med det indre marked</w:t>
      </w:r>
      <w:r w:rsidR="0078373D" w:rsidRPr="007948DB">
        <w:rPr>
          <w:rFonts w:cs="Arial"/>
          <w:sz w:val="18"/>
          <w:szCs w:val="18"/>
        </w:rPr>
        <w:t>. Det følger af EU’s statsstøtte</w:t>
      </w:r>
      <w:r w:rsidR="00D86343" w:rsidRPr="007948DB">
        <w:rPr>
          <w:rFonts w:cs="Arial"/>
          <w:sz w:val="18"/>
          <w:szCs w:val="18"/>
        </w:rPr>
        <w:t>godkendelse</w:t>
      </w:r>
      <w:r w:rsidR="0078373D" w:rsidRPr="007948DB">
        <w:rPr>
          <w:rFonts w:cs="Arial"/>
          <w:sz w:val="18"/>
          <w:szCs w:val="18"/>
        </w:rPr>
        <w:t xml:space="preserve"> og fremgår af aktivitetsbekendtgørelsen</w:t>
      </w:r>
      <w:r w:rsidR="00874BBE" w:rsidRPr="007948DB">
        <w:rPr>
          <w:rFonts w:cs="Arial"/>
          <w:sz w:val="18"/>
          <w:szCs w:val="18"/>
        </w:rPr>
        <w:t>s § 3, stk. 1</w:t>
      </w:r>
      <w:r w:rsidR="0078373D" w:rsidRPr="007948DB">
        <w:rPr>
          <w:rFonts w:cs="Arial"/>
          <w:sz w:val="18"/>
          <w:szCs w:val="18"/>
        </w:rPr>
        <w:t xml:space="preserve">. </w:t>
      </w:r>
    </w:p>
    <w:p w14:paraId="00BD4B7D" w14:textId="77777777" w:rsidR="0002192D" w:rsidRPr="007948DB" w:rsidRDefault="0002192D" w:rsidP="0002192D">
      <w:pPr>
        <w:pStyle w:val="Sidehoved"/>
        <w:spacing w:line="280" w:lineRule="exact"/>
        <w:ind w:left="360"/>
        <w:rPr>
          <w:rFonts w:cs="Arial"/>
          <w:sz w:val="18"/>
          <w:szCs w:val="18"/>
        </w:rPr>
      </w:pPr>
    </w:p>
    <w:p w14:paraId="424B886F" w14:textId="6025F687" w:rsidR="0078373D" w:rsidRPr="007948DB" w:rsidRDefault="003C2B60" w:rsidP="0002192D">
      <w:pPr>
        <w:pStyle w:val="Sidehoved"/>
        <w:spacing w:line="280" w:lineRule="exact"/>
        <w:ind w:left="360"/>
        <w:rPr>
          <w:rFonts w:cs="Arial"/>
          <w:sz w:val="18"/>
          <w:szCs w:val="18"/>
        </w:rPr>
      </w:pPr>
      <w:r w:rsidRPr="007948DB">
        <w:rPr>
          <w:rFonts w:cs="Arial"/>
          <w:sz w:val="18"/>
          <w:szCs w:val="18"/>
        </w:rPr>
        <w:t xml:space="preserve">Ansøger skal derfor </w:t>
      </w:r>
      <w:r w:rsidR="00A15374" w:rsidRPr="007948DB">
        <w:rPr>
          <w:rFonts w:cs="Arial"/>
          <w:sz w:val="18"/>
          <w:szCs w:val="18"/>
        </w:rPr>
        <w:t xml:space="preserve">i ansøgningen afgive </w:t>
      </w:r>
      <w:r w:rsidRPr="007948DB">
        <w:rPr>
          <w:rFonts w:cs="Arial"/>
          <w:sz w:val="18"/>
          <w:szCs w:val="18"/>
        </w:rPr>
        <w:t xml:space="preserve">erklæring om, hvorvidt </w:t>
      </w:r>
      <w:r w:rsidR="00A15374" w:rsidRPr="007948DB">
        <w:rPr>
          <w:rFonts w:cs="Arial"/>
          <w:sz w:val="18"/>
          <w:szCs w:val="18"/>
        </w:rPr>
        <w:t xml:space="preserve">den virksomhed, som </w:t>
      </w:r>
      <w:r w:rsidRPr="007948DB">
        <w:rPr>
          <w:rFonts w:cs="Arial"/>
          <w:sz w:val="18"/>
          <w:szCs w:val="18"/>
        </w:rPr>
        <w:t>ansøger</w:t>
      </w:r>
      <w:r w:rsidR="00A15374" w:rsidRPr="007948DB">
        <w:rPr>
          <w:rFonts w:cs="Arial"/>
          <w:sz w:val="18"/>
          <w:szCs w:val="18"/>
        </w:rPr>
        <w:t xml:space="preserve"> er en del af,</w:t>
      </w:r>
      <w:r w:rsidRPr="007948DB">
        <w:rPr>
          <w:rFonts w:cs="Arial"/>
          <w:sz w:val="18"/>
          <w:szCs w:val="18"/>
        </w:rPr>
        <w:t xml:space="preserve"> har efterkommet ethvert krav om tilbagebetaling af tilskud, som Europa-Kommissionen ved en tidligere afgørelse har erklæret ulovlig og uforenelig med det indre marked</w:t>
      </w:r>
      <w:r w:rsidR="00C021DD" w:rsidRPr="007948DB">
        <w:rPr>
          <w:rFonts w:cs="Arial"/>
          <w:sz w:val="18"/>
          <w:szCs w:val="18"/>
        </w:rPr>
        <w:t xml:space="preserve">. </w:t>
      </w:r>
    </w:p>
    <w:p w14:paraId="1BEFE790" w14:textId="77777777" w:rsidR="0078373D" w:rsidRPr="007948DB" w:rsidRDefault="0078373D" w:rsidP="0002192D">
      <w:pPr>
        <w:pStyle w:val="Sidehoved"/>
        <w:spacing w:line="280" w:lineRule="exact"/>
        <w:ind w:left="360"/>
        <w:rPr>
          <w:rFonts w:cs="Arial"/>
          <w:sz w:val="18"/>
          <w:szCs w:val="18"/>
        </w:rPr>
      </w:pPr>
    </w:p>
    <w:p w14:paraId="7796ACEF" w14:textId="1841F7F0" w:rsidR="0078373D" w:rsidRPr="007948DB" w:rsidRDefault="0078373D" w:rsidP="0002192D">
      <w:pPr>
        <w:pStyle w:val="Sidehoved"/>
        <w:spacing w:line="280" w:lineRule="exact"/>
        <w:ind w:left="360"/>
        <w:rPr>
          <w:rFonts w:cs="Arial"/>
          <w:sz w:val="18"/>
          <w:szCs w:val="18"/>
        </w:rPr>
      </w:pPr>
      <w:r w:rsidRPr="007948DB">
        <w:rPr>
          <w:rFonts w:cs="Arial"/>
          <w:sz w:val="18"/>
          <w:szCs w:val="18"/>
        </w:rPr>
        <w:t xml:space="preserve">Hvis ansøger har efterkommet ethvert krav – eller ikke er mødt med et krav </w:t>
      </w:r>
      <w:r w:rsidR="00E81C4B" w:rsidRPr="007948DB">
        <w:rPr>
          <w:rFonts w:cs="Arial"/>
          <w:sz w:val="18"/>
          <w:szCs w:val="18"/>
        </w:rPr>
        <w:t>–</w:t>
      </w:r>
      <w:r w:rsidRPr="007948DB">
        <w:rPr>
          <w:rFonts w:cs="Arial"/>
          <w:sz w:val="18"/>
          <w:szCs w:val="18"/>
        </w:rPr>
        <w:t xml:space="preserve"> om tilbagebetaling af tilskud, som Europa-Kommissionen ved en tidligere afgørelse har erklæret ulovlig og uforenelig med det indre marked, skal ansøger sætte et kryds i feltet ved erklæringen i ansøgningsskemaet. </w:t>
      </w:r>
    </w:p>
    <w:p w14:paraId="35D17DCB" w14:textId="77777777" w:rsidR="00C021DD" w:rsidRPr="007948DB" w:rsidRDefault="00C021DD" w:rsidP="0002192D">
      <w:pPr>
        <w:pStyle w:val="Sidehoved"/>
        <w:spacing w:line="280" w:lineRule="exact"/>
        <w:ind w:left="360"/>
        <w:rPr>
          <w:rFonts w:cs="Arial"/>
          <w:sz w:val="18"/>
          <w:szCs w:val="18"/>
        </w:rPr>
      </w:pPr>
    </w:p>
    <w:p w14:paraId="2F5B4B43" w14:textId="5DF26576" w:rsidR="0078373D" w:rsidRPr="007948DB" w:rsidRDefault="0078373D" w:rsidP="0002192D">
      <w:pPr>
        <w:pStyle w:val="Sidehoved"/>
        <w:spacing w:line="280" w:lineRule="exact"/>
        <w:ind w:left="360"/>
        <w:rPr>
          <w:rFonts w:cs="Arial"/>
          <w:sz w:val="18"/>
          <w:szCs w:val="18"/>
        </w:rPr>
      </w:pPr>
      <w:r w:rsidRPr="007948DB">
        <w:rPr>
          <w:rFonts w:cs="Arial"/>
          <w:sz w:val="18"/>
          <w:szCs w:val="18"/>
        </w:rPr>
        <w:t xml:space="preserve">Hvis ansøger ikke har efterkommet ethvert </w:t>
      </w:r>
      <w:r w:rsidR="00AF0264">
        <w:rPr>
          <w:rFonts w:cs="Arial"/>
          <w:sz w:val="18"/>
          <w:szCs w:val="18"/>
        </w:rPr>
        <w:t xml:space="preserve">krav </w:t>
      </w:r>
      <w:r w:rsidRPr="007948DB">
        <w:rPr>
          <w:rFonts w:cs="Arial"/>
          <w:sz w:val="18"/>
          <w:szCs w:val="18"/>
        </w:rPr>
        <w:t>om tilbagebetaling af tilskud, som Europa-Kommissionen ved en tidligere afgørelse har erklæret ulovlig og uforenelig med det indre marked, skal ansøger ikke sætte et kryds i feltet ved erklæringen i ansøgningsskemaet</w:t>
      </w:r>
      <w:r w:rsidR="00AE107C" w:rsidRPr="007948DB">
        <w:rPr>
          <w:rFonts w:cs="Arial"/>
          <w:sz w:val="18"/>
          <w:szCs w:val="18"/>
        </w:rPr>
        <w:t xml:space="preserve"> og vil være udelukket fra at modtage tilskud.</w:t>
      </w:r>
    </w:p>
    <w:p w14:paraId="1A67DC1D" w14:textId="5FDE54E1" w:rsidR="003067C8" w:rsidRPr="007948DB" w:rsidRDefault="003067C8" w:rsidP="00872523">
      <w:pPr>
        <w:pStyle w:val="Sidehoved"/>
        <w:spacing w:line="280" w:lineRule="exact"/>
        <w:rPr>
          <w:rFonts w:cs="Arial"/>
          <w:sz w:val="18"/>
          <w:szCs w:val="18"/>
        </w:rPr>
      </w:pPr>
    </w:p>
    <w:p w14:paraId="7F970F27" w14:textId="119F9193" w:rsidR="0002192D" w:rsidRPr="0073569B" w:rsidRDefault="00093A99" w:rsidP="0073569B">
      <w:pPr>
        <w:pStyle w:val="Sidehoved"/>
        <w:numPr>
          <w:ilvl w:val="0"/>
          <w:numId w:val="12"/>
        </w:numPr>
        <w:spacing w:line="280" w:lineRule="exact"/>
        <w:rPr>
          <w:rFonts w:cs="Arial"/>
          <w:sz w:val="18"/>
          <w:szCs w:val="18"/>
        </w:rPr>
      </w:pPr>
      <w:r w:rsidRPr="007948DB">
        <w:rPr>
          <w:rFonts w:cs="Arial"/>
          <w:sz w:val="18"/>
          <w:szCs w:val="18"/>
        </w:rPr>
        <w:t>Støtte til forsknings- og udviklingsprojekter, jf.</w:t>
      </w:r>
      <w:r w:rsidR="00D9665E" w:rsidRPr="007948DB">
        <w:rPr>
          <w:rFonts w:cs="Arial"/>
          <w:sz w:val="18"/>
          <w:szCs w:val="18"/>
        </w:rPr>
        <w:t xml:space="preserve"> kapitel 3</w:t>
      </w:r>
      <w:r w:rsidRPr="007948DB">
        <w:rPr>
          <w:rFonts w:cs="Arial"/>
          <w:sz w:val="18"/>
          <w:szCs w:val="18"/>
        </w:rPr>
        <w:t xml:space="preserve"> i aktivitetsbekendtgørelsen kan alene ydes til forsknings- og </w:t>
      </w:r>
      <w:r w:rsidR="00AE107C" w:rsidRPr="007948DB">
        <w:rPr>
          <w:rFonts w:cs="Arial"/>
          <w:sz w:val="18"/>
          <w:szCs w:val="18"/>
        </w:rPr>
        <w:t>viden</w:t>
      </w:r>
      <w:r w:rsidRPr="007948DB">
        <w:rPr>
          <w:rFonts w:cs="Arial"/>
          <w:sz w:val="18"/>
          <w:szCs w:val="18"/>
        </w:rPr>
        <w:t xml:space="preserve">formidlingsorganisationer. </w:t>
      </w:r>
      <w:r w:rsidR="003C2B60" w:rsidRPr="007948DB">
        <w:rPr>
          <w:rFonts w:cs="Arial"/>
          <w:sz w:val="18"/>
          <w:szCs w:val="18"/>
        </w:rPr>
        <w:t xml:space="preserve">Ansøger skal </w:t>
      </w:r>
      <w:r w:rsidR="00AE107C" w:rsidRPr="007948DB">
        <w:rPr>
          <w:rFonts w:cs="Arial"/>
          <w:sz w:val="18"/>
          <w:szCs w:val="18"/>
        </w:rPr>
        <w:t xml:space="preserve">derfor </w:t>
      </w:r>
      <w:r w:rsidR="003C2B60" w:rsidRPr="007948DB">
        <w:rPr>
          <w:rFonts w:cs="Arial"/>
          <w:sz w:val="18"/>
          <w:szCs w:val="18"/>
        </w:rPr>
        <w:t xml:space="preserve">i ansøgningen afgive erklæring om, at ansøger lever op til kriterierne for at være en forsknings- og </w:t>
      </w:r>
      <w:r w:rsidR="00AE107C" w:rsidRPr="007948DB">
        <w:rPr>
          <w:rFonts w:cs="Arial"/>
          <w:sz w:val="18"/>
          <w:szCs w:val="18"/>
        </w:rPr>
        <w:t>viden</w:t>
      </w:r>
      <w:r w:rsidR="003C2B60" w:rsidRPr="007948DB">
        <w:rPr>
          <w:rFonts w:cs="Arial"/>
          <w:sz w:val="18"/>
          <w:szCs w:val="18"/>
        </w:rPr>
        <w:t xml:space="preserve">formidlingsorganisation. </w:t>
      </w:r>
    </w:p>
    <w:p w14:paraId="0E5A2262" w14:textId="77777777" w:rsidR="0002192D" w:rsidRPr="007948DB" w:rsidRDefault="00D9665E" w:rsidP="0002192D">
      <w:pPr>
        <w:pStyle w:val="Sidehoved"/>
        <w:spacing w:line="280" w:lineRule="exact"/>
        <w:ind w:left="360"/>
        <w:rPr>
          <w:rFonts w:cs="Arial"/>
          <w:sz w:val="18"/>
          <w:szCs w:val="18"/>
        </w:rPr>
      </w:pPr>
      <w:r w:rsidRPr="007948DB">
        <w:rPr>
          <w:rFonts w:cs="Arial"/>
          <w:sz w:val="18"/>
          <w:szCs w:val="18"/>
        </w:rPr>
        <w:lastRenderedPageBreak/>
        <w:t>En f</w:t>
      </w:r>
      <w:r w:rsidR="00093A99" w:rsidRPr="007948DB">
        <w:rPr>
          <w:rFonts w:cs="Arial"/>
          <w:sz w:val="18"/>
          <w:szCs w:val="18"/>
        </w:rPr>
        <w:t>orsknings- og videnformidlingsorganisation</w:t>
      </w:r>
      <w:r w:rsidRPr="007948DB">
        <w:rPr>
          <w:rFonts w:cs="Arial"/>
          <w:sz w:val="18"/>
          <w:szCs w:val="18"/>
        </w:rPr>
        <w:t xml:space="preserve"> er e</w:t>
      </w:r>
      <w:r w:rsidR="00093A99" w:rsidRPr="007948DB">
        <w:rPr>
          <w:rFonts w:cs="Arial"/>
          <w:sz w:val="18"/>
          <w:szCs w:val="18"/>
        </w:rPr>
        <w:t xml:space="preserve">n enhed, uanset dens retlige status eller finansieringsform, hvis primære mål er at drive selvstændig grundforskning eller industriel forskning eller foretage eksperimentel udvikling, som defineret i rammebestemmelserne for støtte til forskning, udvikling og innovation), og formidle resultaterne heraf bredt gennem undervisning, offentliggørelse eller </w:t>
      </w:r>
      <w:proofErr w:type="spellStart"/>
      <w:r w:rsidR="00093A99" w:rsidRPr="007948DB">
        <w:rPr>
          <w:rFonts w:cs="Arial"/>
          <w:sz w:val="18"/>
          <w:szCs w:val="18"/>
        </w:rPr>
        <w:t>videnoverførsel</w:t>
      </w:r>
      <w:proofErr w:type="spellEnd"/>
      <w:r w:rsidR="00093A99" w:rsidRPr="007948DB">
        <w:rPr>
          <w:rFonts w:cs="Arial"/>
          <w:sz w:val="18"/>
          <w:szCs w:val="18"/>
        </w:rPr>
        <w:t>. Hvis organisationen tillige udøver økonomiske aktiviteter, skal der føres særskilte regnskaber for omkostninger og indtægter ved disse økonomiske aktiviteter. Virksomheder, som kan øve indflydelse på en sådan enhed, må ikke have privilegeret adgang til enhedens forskningskapacitet eller til de forskningsresultater, der opnås.</w:t>
      </w:r>
      <w:r w:rsidR="003C2B60" w:rsidRPr="007948DB">
        <w:rPr>
          <w:rFonts w:cs="Arial"/>
          <w:sz w:val="18"/>
          <w:szCs w:val="18"/>
        </w:rPr>
        <w:t xml:space="preserve"> </w:t>
      </w:r>
    </w:p>
    <w:p w14:paraId="35DAD42D" w14:textId="77777777" w:rsidR="0002192D" w:rsidRPr="007948DB" w:rsidRDefault="0002192D" w:rsidP="0002192D">
      <w:pPr>
        <w:pStyle w:val="Sidehoved"/>
        <w:spacing w:line="280" w:lineRule="exact"/>
        <w:ind w:left="360"/>
        <w:rPr>
          <w:rFonts w:cs="Arial"/>
          <w:sz w:val="18"/>
          <w:szCs w:val="18"/>
        </w:rPr>
      </w:pPr>
    </w:p>
    <w:p w14:paraId="76AB01FE" w14:textId="57803126" w:rsidR="003C2B60" w:rsidRPr="007948DB" w:rsidRDefault="0002192D" w:rsidP="0002192D">
      <w:pPr>
        <w:pStyle w:val="Sidehoved"/>
        <w:spacing w:line="280" w:lineRule="exact"/>
        <w:ind w:left="360"/>
        <w:rPr>
          <w:rFonts w:cs="Arial"/>
          <w:sz w:val="18"/>
          <w:szCs w:val="18"/>
        </w:rPr>
      </w:pPr>
      <w:r w:rsidRPr="007948DB">
        <w:rPr>
          <w:rFonts w:cs="Arial"/>
          <w:sz w:val="18"/>
          <w:szCs w:val="18"/>
        </w:rPr>
        <w:t xml:space="preserve">Definitionen er nærmere beskrevet i </w:t>
      </w:r>
      <w:r w:rsidR="003C2B60" w:rsidRPr="007948DB">
        <w:rPr>
          <w:rFonts w:cs="Arial"/>
          <w:sz w:val="18"/>
          <w:szCs w:val="18"/>
        </w:rPr>
        <w:t>Landbrugsstyrelsen</w:t>
      </w:r>
      <w:r w:rsidRPr="007948DB">
        <w:rPr>
          <w:rFonts w:cs="Arial"/>
          <w:sz w:val="18"/>
          <w:szCs w:val="18"/>
        </w:rPr>
        <w:t xml:space="preserve">s </w:t>
      </w:r>
      <w:r w:rsidR="003C2B60" w:rsidRPr="007948DB">
        <w:rPr>
          <w:rFonts w:cs="Arial"/>
          <w:sz w:val="18"/>
          <w:szCs w:val="18"/>
        </w:rPr>
        <w:t>vejledning</w:t>
      </w:r>
      <w:r w:rsidR="00220A9D" w:rsidRPr="007948DB">
        <w:rPr>
          <w:rFonts w:cs="Arial"/>
          <w:sz w:val="18"/>
          <w:szCs w:val="18"/>
        </w:rPr>
        <w:t xml:space="preserve">, som er vedlagt som bilag </w:t>
      </w:r>
      <w:r w:rsidR="00446BB7" w:rsidRPr="007948DB">
        <w:rPr>
          <w:rFonts w:cs="Arial"/>
          <w:sz w:val="18"/>
          <w:szCs w:val="18"/>
        </w:rPr>
        <w:t>2.</w:t>
      </w:r>
      <w:r w:rsidR="00C021DD" w:rsidRPr="007948DB">
        <w:rPr>
          <w:rFonts w:cs="Arial"/>
          <w:sz w:val="18"/>
          <w:szCs w:val="18"/>
        </w:rPr>
        <w:t xml:space="preserve"> Vejledningen er desuden tilgængelig på </w:t>
      </w:r>
      <w:r w:rsidR="00220A9D" w:rsidRPr="007948DB">
        <w:rPr>
          <w:rFonts w:cs="Arial"/>
          <w:sz w:val="18"/>
          <w:szCs w:val="18"/>
        </w:rPr>
        <w:t xml:space="preserve">Landbrugsstyrelsens </w:t>
      </w:r>
      <w:hyperlink r:id="rId21" w:history="1">
        <w:r w:rsidR="00220A9D" w:rsidRPr="007948DB">
          <w:rPr>
            <w:rStyle w:val="Hyperlink"/>
            <w:rFonts w:cs="Arial"/>
            <w:sz w:val="18"/>
            <w:szCs w:val="18"/>
          </w:rPr>
          <w:t>hjemmeside.</w:t>
        </w:r>
      </w:hyperlink>
      <w:r w:rsidR="00220A9D" w:rsidRPr="007948DB">
        <w:rPr>
          <w:rFonts w:cs="Arial"/>
          <w:sz w:val="18"/>
          <w:szCs w:val="18"/>
        </w:rPr>
        <w:t xml:space="preserve"> </w:t>
      </w:r>
    </w:p>
    <w:p w14:paraId="770D1F5A" w14:textId="4D78AF1D" w:rsidR="0078373D" w:rsidRPr="007948DB" w:rsidRDefault="0078373D" w:rsidP="0002192D">
      <w:pPr>
        <w:pStyle w:val="Sidehoved"/>
        <w:spacing w:line="280" w:lineRule="exact"/>
        <w:ind w:left="360"/>
        <w:rPr>
          <w:rFonts w:cs="Arial"/>
          <w:sz w:val="18"/>
          <w:szCs w:val="18"/>
        </w:rPr>
      </w:pPr>
    </w:p>
    <w:p w14:paraId="29E2C946" w14:textId="4705A0BC" w:rsidR="0078373D" w:rsidRPr="007948DB" w:rsidRDefault="00874BBE" w:rsidP="00845A5B">
      <w:pPr>
        <w:pStyle w:val="Sidehoved"/>
        <w:numPr>
          <w:ilvl w:val="0"/>
          <w:numId w:val="12"/>
        </w:numPr>
        <w:spacing w:line="280" w:lineRule="exact"/>
        <w:rPr>
          <w:rFonts w:cs="Arial"/>
          <w:sz w:val="18"/>
          <w:szCs w:val="18"/>
        </w:rPr>
      </w:pPr>
      <w:r w:rsidRPr="007948DB">
        <w:rPr>
          <w:rFonts w:cs="Arial"/>
          <w:sz w:val="18"/>
          <w:szCs w:val="18"/>
        </w:rPr>
        <w:t>En ansøgning om tilskud skal indeholde oplysning om virksomhedens størrelse. Det følger af EU’s statsstøtte</w:t>
      </w:r>
      <w:r w:rsidR="00D86343" w:rsidRPr="007948DB">
        <w:rPr>
          <w:rFonts w:cs="Arial"/>
          <w:sz w:val="18"/>
          <w:szCs w:val="18"/>
        </w:rPr>
        <w:t>godkendelse</w:t>
      </w:r>
      <w:r w:rsidRPr="007948DB">
        <w:rPr>
          <w:rFonts w:cs="Arial"/>
          <w:sz w:val="18"/>
          <w:szCs w:val="18"/>
        </w:rPr>
        <w:t xml:space="preserve"> og fremgår af aktivitetsbekendtgørelsens § 4, stk. 2, nr. 2. </w:t>
      </w:r>
    </w:p>
    <w:p w14:paraId="48CC44A4" w14:textId="26E85195" w:rsidR="00874BBE" w:rsidRPr="007948DB" w:rsidRDefault="00874BBE" w:rsidP="00874BBE">
      <w:pPr>
        <w:pStyle w:val="Sidehoved"/>
        <w:spacing w:line="280" w:lineRule="exact"/>
        <w:ind w:left="360"/>
        <w:rPr>
          <w:rFonts w:cs="Arial"/>
          <w:sz w:val="18"/>
          <w:szCs w:val="18"/>
        </w:rPr>
      </w:pPr>
    </w:p>
    <w:p w14:paraId="4EBB08D9" w14:textId="2D6A3612" w:rsidR="00051200" w:rsidRPr="007948DB" w:rsidRDefault="00874BBE" w:rsidP="00E81C4B">
      <w:pPr>
        <w:pStyle w:val="Sidehoved"/>
        <w:spacing w:line="280" w:lineRule="exact"/>
        <w:ind w:left="360"/>
        <w:rPr>
          <w:rFonts w:cs="Arial"/>
          <w:sz w:val="18"/>
          <w:szCs w:val="18"/>
        </w:rPr>
      </w:pPr>
      <w:r w:rsidRPr="007948DB">
        <w:rPr>
          <w:rFonts w:cs="Arial"/>
          <w:sz w:val="18"/>
          <w:szCs w:val="18"/>
        </w:rPr>
        <w:t xml:space="preserve">En ansøger kan enten være en SMV, dvs. tilhøre kategorien af </w:t>
      </w:r>
      <w:r w:rsidR="00051200" w:rsidRPr="007948DB">
        <w:rPr>
          <w:rFonts w:cs="Arial"/>
          <w:sz w:val="18"/>
          <w:szCs w:val="18"/>
        </w:rPr>
        <w:t>mikro, -</w:t>
      </w:r>
      <w:r w:rsidR="00E81C4B" w:rsidRPr="007948DB">
        <w:rPr>
          <w:rFonts w:cs="Arial"/>
          <w:sz w:val="18"/>
          <w:szCs w:val="18"/>
        </w:rPr>
        <w:t xml:space="preserve"> </w:t>
      </w:r>
      <w:r w:rsidRPr="007948DB">
        <w:rPr>
          <w:rFonts w:cs="Arial"/>
          <w:sz w:val="18"/>
          <w:szCs w:val="18"/>
        </w:rPr>
        <w:t>små</w:t>
      </w:r>
      <w:r w:rsidR="00051200" w:rsidRPr="007948DB">
        <w:rPr>
          <w:rFonts w:cs="Arial"/>
          <w:sz w:val="18"/>
          <w:szCs w:val="18"/>
        </w:rPr>
        <w:t xml:space="preserve"> </w:t>
      </w:r>
      <w:r w:rsidRPr="007948DB">
        <w:rPr>
          <w:rFonts w:cs="Arial"/>
          <w:sz w:val="18"/>
          <w:szCs w:val="18"/>
        </w:rPr>
        <w:t xml:space="preserve">- og mellemstore virksomheder, eller være en stor virksomhed. </w:t>
      </w:r>
      <w:r w:rsidR="00051200" w:rsidRPr="007948DB">
        <w:rPr>
          <w:rFonts w:cs="Arial"/>
          <w:sz w:val="18"/>
          <w:szCs w:val="18"/>
        </w:rPr>
        <w:t>En stor virksomhed er en virksomhed, der ikke opfylder kriterierne for at være en SMV.</w:t>
      </w:r>
    </w:p>
    <w:p w14:paraId="6E152E6F" w14:textId="77777777" w:rsidR="00051200" w:rsidRPr="007948DB" w:rsidRDefault="00051200" w:rsidP="00E81C4B">
      <w:pPr>
        <w:pStyle w:val="Sidehoved"/>
        <w:spacing w:line="280" w:lineRule="exact"/>
        <w:ind w:left="360"/>
        <w:rPr>
          <w:rFonts w:cs="Arial"/>
          <w:sz w:val="18"/>
          <w:szCs w:val="18"/>
        </w:rPr>
      </w:pPr>
    </w:p>
    <w:p w14:paraId="398E81F1" w14:textId="4B85DCC0" w:rsidR="00874BBE" w:rsidRPr="007948DB" w:rsidRDefault="00874BBE">
      <w:pPr>
        <w:pStyle w:val="Sidehoved"/>
        <w:spacing w:line="280" w:lineRule="exact"/>
        <w:ind w:left="360"/>
        <w:rPr>
          <w:rFonts w:cs="Arial"/>
          <w:sz w:val="18"/>
          <w:szCs w:val="18"/>
        </w:rPr>
      </w:pPr>
      <w:r w:rsidRPr="007948DB">
        <w:rPr>
          <w:rFonts w:cs="Arial"/>
          <w:sz w:val="18"/>
          <w:szCs w:val="18"/>
        </w:rPr>
        <w:t>Definitionen af en SMV fremgår af bilag I</w:t>
      </w:r>
      <w:r w:rsidR="00E81C4B" w:rsidRPr="007948DB">
        <w:rPr>
          <w:rFonts w:cs="Arial"/>
          <w:sz w:val="18"/>
          <w:szCs w:val="18"/>
        </w:rPr>
        <w:t xml:space="preserve">, artikel </w:t>
      </w:r>
      <w:r w:rsidR="007C42BB" w:rsidRPr="007948DB">
        <w:rPr>
          <w:rFonts w:cs="Arial"/>
          <w:sz w:val="18"/>
          <w:szCs w:val="18"/>
        </w:rPr>
        <w:t>2</w:t>
      </w:r>
      <w:r w:rsidR="00E81C4B" w:rsidRPr="007948DB">
        <w:rPr>
          <w:rFonts w:cs="Arial"/>
          <w:sz w:val="18"/>
          <w:szCs w:val="18"/>
        </w:rPr>
        <w:t>,</w:t>
      </w:r>
      <w:r w:rsidRPr="007948DB">
        <w:rPr>
          <w:rFonts w:cs="Arial"/>
          <w:sz w:val="18"/>
          <w:szCs w:val="18"/>
        </w:rPr>
        <w:t xml:space="preserve"> </w:t>
      </w:r>
      <w:r w:rsidR="007C42BB" w:rsidRPr="007948DB">
        <w:rPr>
          <w:rFonts w:cs="Arial"/>
          <w:sz w:val="18"/>
          <w:szCs w:val="18"/>
        </w:rPr>
        <w:t>i</w:t>
      </w:r>
      <w:r w:rsidR="00E81C4B" w:rsidRPr="007948DB">
        <w:rPr>
          <w:rFonts w:cs="Arial"/>
          <w:sz w:val="18"/>
          <w:szCs w:val="18"/>
        </w:rPr>
        <w:t xml:space="preserve"> </w:t>
      </w:r>
      <w:hyperlink r:id="rId22" w:history="1">
        <w:r w:rsidRPr="007948DB">
          <w:rPr>
            <w:rStyle w:val="Hyperlink"/>
            <w:rFonts w:cs="Arial"/>
            <w:sz w:val="18"/>
            <w:szCs w:val="18"/>
          </w:rPr>
          <w:t>Europa-Kommissionen forordning 702/2014</w:t>
        </w:r>
      </w:hyperlink>
      <w:r w:rsidR="00E81C4B" w:rsidRPr="007948DB">
        <w:rPr>
          <w:rFonts w:cs="Arial"/>
          <w:sz w:val="18"/>
          <w:szCs w:val="18"/>
        </w:rPr>
        <w:t xml:space="preserve">, og opgøres i henhold til bilag I, artikel 2-6, i forordningen. Definitionen af en SMV er vedlagt som bilag </w:t>
      </w:r>
      <w:r w:rsidR="00446BB7" w:rsidRPr="007948DB">
        <w:rPr>
          <w:rFonts w:cs="Arial"/>
          <w:sz w:val="18"/>
          <w:szCs w:val="18"/>
        </w:rPr>
        <w:t>3</w:t>
      </w:r>
      <w:r w:rsidR="00E81C4B" w:rsidRPr="007948DB">
        <w:rPr>
          <w:rFonts w:cs="Arial"/>
          <w:sz w:val="18"/>
          <w:szCs w:val="18"/>
        </w:rPr>
        <w:t xml:space="preserve"> til denne vejledning. </w:t>
      </w:r>
      <w:r w:rsidRPr="007948DB">
        <w:rPr>
          <w:rFonts w:cs="Arial"/>
          <w:sz w:val="18"/>
          <w:szCs w:val="18"/>
        </w:rPr>
        <w:t xml:space="preserve"> </w:t>
      </w:r>
    </w:p>
    <w:p w14:paraId="25426CAD" w14:textId="3BEFAA37" w:rsidR="0002192D" w:rsidRPr="007948DB" w:rsidRDefault="0002192D" w:rsidP="0002192D">
      <w:pPr>
        <w:pStyle w:val="Sidehoved"/>
        <w:spacing w:line="280" w:lineRule="exact"/>
        <w:ind w:left="360"/>
        <w:rPr>
          <w:rFonts w:cs="Arial"/>
          <w:sz w:val="18"/>
          <w:szCs w:val="18"/>
        </w:rPr>
      </w:pPr>
    </w:p>
    <w:p w14:paraId="7461DF10" w14:textId="75EE8A23" w:rsidR="00874BBE" w:rsidRDefault="00051200" w:rsidP="00C021DD">
      <w:pPr>
        <w:pStyle w:val="Listeafsnit"/>
        <w:spacing w:line="280" w:lineRule="exact"/>
        <w:ind w:left="360"/>
        <w:rPr>
          <w:rFonts w:cs="Arial"/>
          <w:sz w:val="18"/>
          <w:szCs w:val="18"/>
        </w:rPr>
      </w:pPr>
      <w:r w:rsidRPr="007948DB">
        <w:rPr>
          <w:rFonts w:cs="Arial"/>
          <w:sz w:val="18"/>
          <w:szCs w:val="18"/>
        </w:rPr>
        <w:t>Det bemærkes, at s</w:t>
      </w:r>
      <w:r w:rsidR="00874BBE" w:rsidRPr="007948DB">
        <w:rPr>
          <w:rFonts w:cs="Arial"/>
          <w:sz w:val="18"/>
          <w:szCs w:val="18"/>
        </w:rPr>
        <w:t xml:space="preserve">om virksomhed betragtes </w:t>
      </w:r>
      <w:r w:rsidR="007C42BB" w:rsidRPr="007948DB">
        <w:rPr>
          <w:rFonts w:cs="Arial"/>
          <w:sz w:val="18"/>
          <w:szCs w:val="18"/>
        </w:rPr>
        <w:t xml:space="preserve">i denne sammenhæng </w:t>
      </w:r>
      <w:r w:rsidR="00874BBE" w:rsidRPr="007948DB">
        <w:rPr>
          <w:rFonts w:cs="Arial"/>
          <w:sz w:val="18"/>
          <w:szCs w:val="18"/>
        </w:rPr>
        <w:t xml:space="preserve">enhver enhed, uanset dens retlige form, der udøver en økonomisk aktivitet, jf. </w:t>
      </w:r>
      <w:r w:rsidR="00E81C4B" w:rsidRPr="007948DB">
        <w:rPr>
          <w:rFonts w:cs="Arial"/>
          <w:sz w:val="18"/>
          <w:szCs w:val="18"/>
        </w:rPr>
        <w:t xml:space="preserve">bilag I, artikel 1, </w:t>
      </w:r>
      <w:r w:rsidR="00874BBE" w:rsidRPr="007948DB">
        <w:rPr>
          <w:rFonts w:cs="Arial"/>
          <w:sz w:val="18"/>
          <w:szCs w:val="18"/>
        </w:rPr>
        <w:t xml:space="preserve">i forordningen. </w:t>
      </w:r>
    </w:p>
    <w:p w14:paraId="5B365FCB" w14:textId="77777777" w:rsidR="0069063A" w:rsidRPr="007948DB" w:rsidRDefault="0069063A" w:rsidP="00C021DD">
      <w:pPr>
        <w:pStyle w:val="Listeafsnit"/>
        <w:spacing w:line="280" w:lineRule="exact"/>
        <w:ind w:left="360"/>
        <w:rPr>
          <w:rFonts w:cs="Arial"/>
          <w:sz w:val="18"/>
          <w:szCs w:val="18"/>
        </w:rPr>
      </w:pPr>
    </w:p>
    <w:p w14:paraId="05F7C03F" w14:textId="798032AE" w:rsidR="00457579" w:rsidRPr="007948DB" w:rsidRDefault="00457579" w:rsidP="00845A5B">
      <w:pPr>
        <w:pStyle w:val="Overskrift2"/>
        <w:rPr>
          <w:rFonts w:cs="Arial"/>
          <w:sz w:val="18"/>
          <w:szCs w:val="18"/>
        </w:rPr>
      </w:pPr>
      <w:bookmarkStart w:id="11" w:name="_Toc136354471"/>
      <w:r w:rsidRPr="007948DB">
        <w:rPr>
          <w:rFonts w:cs="Arial"/>
          <w:sz w:val="18"/>
          <w:szCs w:val="18"/>
        </w:rPr>
        <w:t>Partnerskabsprojekter</w:t>
      </w:r>
      <w:bookmarkEnd w:id="11"/>
      <w:r w:rsidRPr="007948DB">
        <w:rPr>
          <w:rFonts w:cs="Arial"/>
          <w:sz w:val="18"/>
          <w:szCs w:val="18"/>
        </w:rPr>
        <w:t xml:space="preserve">  </w:t>
      </w:r>
    </w:p>
    <w:p w14:paraId="0C96F5C0" w14:textId="3388D3F2" w:rsidR="00457579" w:rsidRPr="007948DB" w:rsidRDefault="00457579" w:rsidP="00457579">
      <w:pPr>
        <w:spacing w:line="260" w:lineRule="exact"/>
        <w:rPr>
          <w:rFonts w:cs="Arial"/>
          <w:sz w:val="18"/>
          <w:szCs w:val="18"/>
        </w:rPr>
      </w:pPr>
      <w:r w:rsidRPr="007948DB">
        <w:rPr>
          <w:rFonts w:cs="Arial"/>
          <w:sz w:val="18"/>
          <w:szCs w:val="18"/>
        </w:rPr>
        <w:t xml:space="preserve">Som udgangspunkt ansøges og gennemføres et projekt med én projektejer. Dette er afspejlet i fondens ansøgningsskema, hvor det er muligt at anføre én ansøger, </w:t>
      </w:r>
      <w:r w:rsidR="00BC3081" w:rsidRPr="007948DB">
        <w:rPr>
          <w:rFonts w:cs="Arial"/>
          <w:sz w:val="18"/>
          <w:szCs w:val="18"/>
        </w:rPr>
        <w:t>der</w:t>
      </w:r>
      <w:r w:rsidRPr="007948DB">
        <w:rPr>
          <w:rFonts w:cs="Arial"/>
          <w:sz w:val="18"/>
          <w:szCs w:val="18"/>
        </w:rPr>
        <w:t xml:space="preserve"> har ansvar for </w:t>
      </w:r>
      <w:r w:rsidR="00BC3081" w:rsidRPr="007948DB">
        <w:rPr>
          <w:rFonts w:cs="Arial"/>
          <w:sz w:val="18"/>
          <w:szCs w:val="18"/>
        </w:rPr>
        <w:t xml:space="preserve">at gennemføre </w:t>
      </w:r>
      <w:r w:rsidRPr="007948DB">
        <w:rPr>
          <w:rFonts w:cs="Arial"/>
          <w:sz w:val="18"/>
          <w:szCs w:val="18"/>
        </w:rPr>
        <w:t xml:space="preserve">projektet og som har budgetansvaret. </w:t>
      </w:r>
    </w:p>
    <w:p w14:paraId="165E7775" w14:textId="77777777" w:rsidR="00457579" w:rsidRPr="007948DB" w:rsidRDefault="00457579" w:rsidP="00457579">
      <w:pPr>
        <w:spacing w:line="260" w:lineRule="exact"/>
        <w:rPr>
          <w:rFonts w:cs="Arial"/>
          <w:sz w:val="18"/>
          <w:szCs w:val="18"/>
        </w:rPr>
      </w:pPr>
    </w:p>
    <w:p w14:paraId="41197987" w14:textId="75686960" w:rsidR="00457579" w:rsidRPr="007948DB" w:rsidRDefault="00457579" w:rsidP="00457579">
      <w:pPr>
        <w:spacing w:line="260" w:lineRule="exact"/>
        <w:rPr>
          <w:rFonts w:cs="Arial"/>
          <w:sz w:val="18"/>
          <w:szCs w:val="18"/>
        </w:rPr>
      </w:pPr>
      <w:r w:rsidRPr="007948DB">
        <w:rPr>
          <w:rFonts w:cs="Arial"/>
          <w:sz w:val="18"/>
          <w:szCs w:val="18"/>
        </w:rPr>
        <w:t xml:space="preserve">Deltager andre ligeværdige partnere, som har ansvar for egne selvstændige aktiviteter og tilhørende budget, skal </w:t>
      </w:r>
      <w:r w:rsidR="00BC3081" w:rsidRPr="007948DB">
        <w:rPr>
          <w:rFonts w:cs="Arial"/>
          <w:sz w:val="18"/>
          <w:szCs w:val="18"/>
        </w:rPr>
        <w:t>der rettes henvendelse til fondens sekretariat for nærmere information om håndtering heraf</w:t>
      </w:r>
      <w:r w:rsidRPr="007948DB">
        <w:rPr>
          <w:rFonts w:cs="Arial"/>
          <w:sz w:val="18"/>
          <w:szCs w:val="18"/>
        </w:rPr>
        <w:t xml:space="preserve">. </w:t>
      </w:r>
    </w:p>
    <w:p w14:paraId="09580876" w14:textId="77777777" w:rsidR="00457579" w:rsidRPr="007948DB" w:rsidRDefault="00457579" w:rsidP="00457579">
      <w:pPr>
        <w:spacing w:line="260" w:lineRule="exact"/>
        <w:rPr>
          <w:rFonts w:cs="Arial"/>
          <w:sz w:val="18"/>
          <w:szCs w:val="18"/>
        </w:rPr>
      </w:pPr>
    </w:p>
    <w:p w14:paraId="4B3A0929" w14:textId="675145D8" w:rsidR="00641C25" w:rsidRPr="007948DB" w:rsidRDefault="00641C25" w:rsidP="00845A5B">
      <w:pPr>
        <w:pStyle w:val="Overskrift1"/>
        <w:ind w:left="357" w:hanging="357"/>
        <w:rPr>
          <w:rFonts w:cs="Arial"/>
          <w:sz w:val="18"/>
          <w:szCs w:val="18"/>
        </w:rPr>
      </w:pPr>
      <w:bookmarkStart w:id="12" w:name="_Toc435436840"/>
      <w:bookmarkStart w:id="13" w:name="_Toc136354472"/>
      <w:r w:rsidRPr="007948DB">
        <w:rPr>
          <w:rFonts w:cs="Arial"/>
          <w:sz w:val="18"/>
          <w:szCs w:val="18"/>
        </w:rPr>
        <w:t>Bevillingsperiode</w:t>
      </w:r>
      <w:bookmarkEnd w:id="12"/>
      <w:r w:rsidR="00324C92" w:rsidRPr="007948DB">
        <w:rPr>
          <w:rFonts w:cs="Arial"/>
          <w:sz w:val="18"/>
          <w:szCs w:val="18"/>
        </w:rPr>
        <w:t>ns længde</w:t>
      </w:r>
      <w:bookmarkEnd w:id="13"/>
    </w:p>
    <w:p w14:paraId="0C7E5233" w14:textId="599BA594" w:rsidR="00641C25" w:rsidRPr="007948DB" w:rsidRDefault="00641C25" w:rsidP="00244BDE">
      <w:pPr>
        <w:pStyle w:val="Sidehoved"/>
        <w:tabs>
          <w:tab w:val="clear" w:pos="4153"/>
          <w:tab w:val="clear" w:pos="8306"/>
        </w:tabs>
        <w:spacing w:line="280" w:lineRule="exact"/>
        <w:rPr>
          <w:rFonts w:cs="Arial"/>
          <w:sz w:val="18"/>
          <w:szCs w:val="18"/>
        </w:rPr>
      </w:pPr>
      <w:r w:rsidRPr="007948DB">
        <w:rPr>
          <w:rFonts w:cs="Arial"/>
          <w:sz w:val="18"/>
          <w:szCs w:val="18"/>
        </w:rPr>
        <w:t>Fondens bevillinger er</w:t>
      </w:r>
      <w:r w:rsidR="00031CCF" w:rsidRPr="007948DB">
        <w:rPr>
          <w:rFonts w:cs="Arial"/>
          <w:sz w:val="18"/>
          <w:szCs w:val="18"/>
        </w:rPr>
        <w:t xml:space="preserve"> som udgangspunkt</w:t>
      </w:r>
      <w:r w:rsidRPr="007948DB">
        <w:rPr>
          <w:rFonts w:cs="Arial"/>
          <w:sz w:val="18"/>
          <w:szCs w:val="18"/>
        </w:rPr>
        <w:t xml:space="preserve"> </w:t>
      </w:r>
      <w:r w:rsidR="00173C7F" w:rsidRPr="007948DB">
        <w:rPr>
          <w:rFonts w:cs="Arial"/>
          <w:sz w:val="18"/>
          <w:szCs w:val="18"/>
        </w:rPr>
        <w:t>et</w:t>
      </w:r>
      <w:r w:rsidRPr="007948DB">
        <w:rPr>
          <w:rFonts w:cs="Arial"/>
          <w:sz w:val="18"/>
          <w:szCs w:val="18"/>
        </w:rPr>
        <w:t xml:space="preserve">årige og bevilges for </w:t>
      </w:r>
      <w:r w:rsidR="00BC3081" w:rsidRPr="007948DB">
        <w:rPr>
          <w:rFonts w:cs="Arial"/>
          <w:sz w:val="18"/>
          <w:szCs w:val="18"/>
        </w:rPr>
        <w:t>é</w:t>
      </w:r>
      <w:r w:rsidRPr="007948DB">
        <w:rPr>
          <w:rFonts w:cs="Arial"/>
          <w:sz w:val="18"/>
          <w:szCs w:val="18"/>
        </w:rPr>
        <w:t>t kalenderår.</w:t>
      </w:r>
      <w:r w:rsidR="00EC6030" w:rsidRPr="007948DB">
        <w:rPr>
          <w:rFonts w:cs="Arial"/>
          <w:sz w:val="18"/>
          <w:szCs w:val="18"/>
        </w:rPr>
        <w:t xml:space="preserve"> </w:t>
      </w:r>
    </w:p>
    <w:p w14:paraId="65241C02" w14:textId="77777777" w:rsidR="00641C25" w:rsidRPr="007948DB" w:rsidRDefault="00641C25" w:rsidP="00244BDE">
      <w:pPr>
        <w:pStyle w:val="Sidehoved"/>
        <w:tabs>
          <w:tab w:val="clear" w:pos="4153"/>
          <w:tab w:val="clear" w:pos="8306"/>
        </w:tabs>
        <w:spacing w:line="280" w:lineRule="exact"/>
        <w:rPr>
          <w:rFonts w:cs="Arial"/>
          <w:sz w:val="18"/>
          <w:szCs w:val="18"/>
        </w:rPr>
      </w:pPr>
    </w:p>
    <w:p w14:paraId="35535C62" w14:textId="77777777" w:rsidR="00641C25" w:rsidRPr="007948DB" w:rsidRDefault="00641C25" w:rsidP="00244BDE">
      <w:pPr>
        <w:pStyle w:val="Sidehoved"/>
        <w:tabs>
          <w:tab w:val="clear" w:pos="4153"/>
          <w:tab w:val="clear" w:pos="8306"/>
        </w:tabs>
        <w:spacing w:line="280" w:lineRule="exact"/>
        <w:rPr>
          <w:rFonts w:cs="Arial"/>
          <w:sz w:val="18"/>
          <w:szCs w:val="18"/>
        </w:rPr>
      </w:pPr>
      <w:r w:rsidRPr="007948DB">
        <w:rPr>
          <w:rFonts w:cs="Arial"/>
          <w:sz w:val="18"/>
          <w:szCs w:val="18"/>
        </w:rPr>
        <w:t xml:space="preserve">Tilskuddet kan kun dække projektudgifter, som vedrører aktiviteter, der gennemføres i </w:t>
      </w:r>
      <w:r w:rsidR="00031CCF" w:rsidRPr="007948DB">
        <w:rPr>
          <w:rFonts w:cs="Arial"/>
          <w:sz w:val="18"/>
          <w:szCs w:val="18"/>
        </w:rPr>
        <w:t>bevillings</w:t>
      </w:r>
      <w:r w:rsidRPr="007948DB">
        <w:rPr>
          <w:rFonts w:cs="Arial"/>
          <w:sz w:val="18"/>
          <w:szCs w:val="18"/>
        </w:rPr>
        <w:t>perioden</w:t>
      </w:r>
      <w:r w:rsidR="00515E66" w:rsidRPr="007948DB">
        <w:rPr>
          <w:rFonts w:cs="Arial"/>
          <w:sz w:val="18"/>
          <w:szCs w:val="18"/>
        </w:rPr>
        <w:t>.</w:t>
      </w:r>
    </w:p>
    <w:p w14:paraId="5A0BE568" w14:textId="77777777" w:rsidR="002D0A9A" w:rsidRPr="007948DB" w:rsidRDefault="002D0A9A" w:rsidP="00244BDE">
      <w:pPr>
        <w:spacing w:line="280" w:lineRule="exact"/>
        <w:rPr>
          <w:rFonts w:cs="Arial"/>
          <w:sz w:val="18"/>
          <w:szCs w:val="18"/>
        </w:rPr>
      </w:pPr>
    </w:p>
    <w:p w14:paraId="156C9D67" w14:textId="1FB4A14B" w:rsidR="002D0A9A" w:rsidRDefault="002D0A9A" w:rsidP="00244BDE">
      <w:pPr>
        <w:spacing w:line="280" w:lineRule="exact"/>
        <w:rPr>
          <w:rFonts w:cs="Arial"/>
          <w:sz w:val="18"/>
          <w:szCs w:val="18"/>
        </w:rPr>
      </w:pPr>
      <w:r w:rsidRPr="007948DB">
        <w:rPr>
          <w:rFonts w:cs="Arial"/>
          <w:sz w:val="18"/>
          <w:szCs w:val="18"/>
        </w:rPr>
        <w:t xml:space="preserve">Hvis der er tale om en indsats, som </w:t>
      </w:r>
      <w:r w:rsidR="00110C7E" w:rsidRPr="007948DB">
        <w:rPr>
          <w:rFonts w:cs="Arial"/>
          <w:sz w:val="18"/>
          <w:szCs w:val="18"/>
        </w:rPr>
        <w:t>forløber</w:t>
      </w:r>
      <w:r w:rsidRPr="007948DB">
        <w:rPr>
          <w:rFonts w:cs="Arial"/>
          <w:sz w:val="18"/>
          <w:szCs w:val="18"/>
        </w:rPr>
        <w:t xml:space="preserve"> over flere år, træffer </w:t>
      </w:r>
      <w:r w:rsidR="002459B0" w:rsidRPr="007948DB">
        <w:rPr>
          <w:rFonts w:cs="Arial"/>
          <w:sz w:val="18"/>
          <w:szCs w:val="18"/>
        </w:rPr>
        <w:t>fonden</w:t>
      </w:r>
      <w:r w:rsidRPr="007948DB">
        <w:rPr>
          <w:rFonts w:cs="Arial"/>
          <w:sz w:val="18"/>
          <w:szCs w:val="18"/>
        </w:rPr>
        <w:t xml:space="preserve"> kun beslutning om den del af projektet, der gennemføres i kalenderåret for den pågældende ansøgningsrunde. </w:t>
      </w:r>
      <w:r w:rsidR="00962CB6" w:rsidRPr="007948DB">
        <w:rPr>
          <w:rFonts w:cs="Arial"/>
          <w:sz w:val="18"/>
          <w:szCs w:val="18"/>
        </w:rPr>
        <w:t>Fonden</w:t>
      </w:r>
      <w:r w:rsidRPr="007948DB">
        <w:rPr>
          <w:rFonts w:cs="Arial"/>
          <w:sz w:val="18"/>
          <w:szCs w:val="18"/>
        </w:rPr>
        <w:t xml:space="preserve"> kan ikke give tilsagn om tilskud til senere faser i projektet i de efterfølgende år. </w:t>
      </w:r>
    </w:p>
    <w:p w14:paraId="6F9C7536" w14:textId="77777777" w:rsidR="0069063A" w:rsidRPr="007948DB" w:rsidRDefault="0069063A" w:rsidP="00244BDE">
      <w:pPr>
        <w:spacing w:line="280" w:lineRule="exact"/>
        <w:rPr>
          <w:rFonts w:cs="Arial"/>
          <w:sz w:val="18"/>
          <w:szCs w:val="18"/>
        </w:rPr>
      </w:pPr>
    </w:p>
    <w:p w14:paraId="4681436A" w14:textId="0FD908A5" w:rsidR="00641C25" w:rsidRPr="007948DB" w:rsidRDefault="00641C25" w:rsidP="00845A5B">
      <w:pPr>
        <w:pStyle w:val="Overskrift1"/>
        <w:ind w:left="357" w:hanging="357"/>
        <w:rPr>
          <w:rFonts w:cs="Arial"/>
          <w:sz w:val="18"/>
          <w:szCs w:val="18"/>
        </w:rPr>
      </w:pPr>
      <w:bookmarkStart w:id="14" w:name="_Toc435436841"/>
      <w:bookmarkStart w:id="15" w:name="_Toc136354473"/>
      <w:r w:rsidRPr="007948DB">
        <w:rPr>
          <w:rFonts w:cs="Arial"/>
          <w:sz w:val="18"/>
          <w:szCs w:val="18"/>
        </w:rPr>
        <w:t>Ansøgningsprocedure og -frister</w:t>
      </w:r>
      <w:bookmarkEnd w:id="14"/>
      <w:bookmarkEnd w:id="15"/>
    </w:p>
    <w:p w14:paraId="3599ED01" w14:textId="6D260F76" w:rsidR="00484D85" w:rsidRDefault="00484D85" w:rsidP="00244BDE">
      <w:pPr>
        <w:pStyle w:val="Sidehoved"/>
        <w:tabs>
          <w:tab w:val="clear" w:pos="4153"/>
          <w:tab w:val="clear" w:pos="8306"/>
        </w:tabs>
        <w:spacing w:line="280" w:lineRule="exact"/>
        <w:rPr>
          <w:rFonts w:cs="Arial"/>
          <w:sz w:val="18"/>
          <w:szCs w:val="18"/>
        </w:rPr>
      </w:pPr>
      <w:r w:rsidRPr="00484D85">
        <w:rPr>
          <w:rFonts w:cs="Arial"/>
          <w:sz w:val="18"/>
          <w:szCs w:val="18"/>
        </w:rPr>
        <w:t>Fonden har minimum én årlig ansøgningsrunde. Ansøgningsfrister fastlægges årligt og ligger typisk senest i august, hvor der søges om tilskud for det efterfølgende kalenderår.</w:t>
      </w:r>
    </w:p>
    <w:p w14:paraId="5E38A786" w14:textId="3A8DA5DE" w:rsidR="00FA33DB" w:rsidRPr="00DD6653" w:rsidRDefault="00EC6030" w:rsidP="00244BDE">
      <w:pPr>
        <w:pStyle w:val="Sidehoved"/>
        <w:tabs>
          <w:tab w:val="clear" w:pos="4153"/>
          <w:tab w:val="clear" w:pos="8306"/>
        </w:tabs>
        <w:spacing w:line="280" w:lineRule="exact"/>
        <w:rPr>
          <w:rFonts w:cs="Arial"/>
          <w:sz w:val="18"/>
          <w:szCs w:val="18"/>
        </w:rPr>
      </w:pPr>
      <w:r w:rsidRPr="007948DB">
        <w:rPr>
          <w:rFonts w:cs="Arial"/>
          <w:sz w:val="18"/>
          <w:szCs w:val="18"/>
        </w:rPr>
        <w:br/>
      </w:r>
      <w:r w:rsidRPr="00DD6653">
        <w:rPr>
          <w:rFonts w:cs="Arial"/>
          <w:sz w:val="18"/>
          <w:szCs w:val="18"/>
        </w:rPr>
        <w:t xml:space="preserve">Annoncering af </w:t>
      </w:r>
      <w:r w:rsidR="008C6735" w:rsidRPr="00DD6653">
        <w:rPr>
          <w:rFonts w:cs="Arial"/>
          <w:sz w:val="18"/>
          <w:szCs w:val="18"/>
        </w:rPr>
        <w:t>ansøgnings</w:t>
      </w:r>
      <w:r w:rsidRPr="00DD6653">
        <w:rPr>
          <w:rFonts w:cs="Arial"/>
          <w:sz w:val="18"/>
          <w:szCs w:val="18"/>
        </w:rPr>
        <w:t>runder foregå</w:t>
      </w:r>
      <w:r w:rsidR="0069063A" w:rsidRPr="00DD6653">
        <w:rPr>
          <w:rFonts w:cs="Arial"/>
          <w:sz w:val="18"/>
          <w:szCs w:val="18"/>
        </w:rPr>
        <w:t>r</w:t>
      </w:r>
      <w:r w:rsidRPr="00DD6653">
        <w:rPr>
          <w:rFonts w:cs="Arial"/>
          <w:sz w:val="18"/>
          <w:szCs w:val="18"/>
        </w:rPr>
        <w:t xml:space="preserve"> via </w:t>
      </w:r>
      <w:r w:rsidR="002459B0" w:rsidRPr="00DD6653">
        <w:rPr>
          <w:rFonts w:cs="Arial"/>
          <w:sz w:val="18"/>
          <w:szCs w:val="18"/>
        </w:rPr>
        <w:t>f</w:t>
      </w:r>
      <w:r w:rsidR="00962CB6" w:rsidRPr="00DD6653">
        <w:rPr>
          <w:rFonts w:cs="Arial"/>
          <w:sz w:val="18"/>
          <w:szCs w:val="18"/>
        </w:rPr>
        <w:t>onden</w:t>
      </w:r>
      <w:r w:rsidRPr="00DD6653">
        <w:rPr>
          <w:rFonts w:cs="Arial"/>
          <w:sz w:val="18"/>
          <w:szCs w:val="18"/>
        </w:rPr>
        <w:t>s hjemmeside</w:t>
      </w:r>
      <w:r w:rsidR="00C95CEF" w:rsidRPr="00DD6653">
        <w:rPr>
          <w:rFonts w:cs="Arial"/>
          <w:sz w:val="18"/>
          <w:szCs w:val="18"/>
        </w:rPr>
        <w:t xml:space="preserve">, statens tilskudsportal </w:t>
      </w:r>
      <w:hyperlink r:id="rId23" w:history="1">
        <w:r w:rsidR="00DD6653" w:rsidRPr="00DD6653">
          <w:rPr>
            <w:rStyle w:val="Hyperlink"/>
            <w:sz w:val="18"/>
            <w:szCs w:val="18"/>
          </w:rPr>
          <w:t>Statens Tilskudspuljer - Forside (statens-tilskudspuljer.dk)</w:t>
        </w:r>
      </w:hyperlink>
      <w:r w:rsidR="00DD6653" w:rsidRPr="00DD6653">
        <w:rPr>
          <w:rStyle w:val="Hyperlink"/>
          <w:rFonts w:cs="Arial"/>
          <w:color w:val="auto"/>
          <w:sz w:val="18"/>
          <w:szCs w:val="18"/>
          <w:u w:val="none"/>
        </w:rPr>
        <w:t xml:space="preserve"> </w:t>
      </w:r>
      <w:r w:rsidRPr="00DD6653">
        <w:rPr>
          <w:rFonts w:cs="Arial"/>
          <w:sz w:val="18"/>
          <w:szCs w:val="18"/>
        </w:rPr>
        <w:t xml:space="preserve">og </w:t>
      </w:r>
      <w:r w:rsidR="00C95CEF" w:rsidRPr="00DD6653">
        <w:rPr>
          <w:rFonts w:cs="Arial"/>
          <w:sz w:val="18"/>
          <w:szCs w:val="18"/>
        </w:rPr>
        <w:t xml:space="preserve">evt. </w:t>
      </w:r>
      <w:r w:rsidRPr="00DD6653">
        <w:rPr>
          <w:rFonts w:cs="Arial"/>
          <w:sz w:val="18"/>
          <w:szCs w:val="18"/>
        </w:rPr>
        <w:t xml:space="preserve">andre medier. </w:t>
      </w:r>
    </w:p>
    <w:p w14:paraId="2FBF943C" w14:textId="77777777" w:rsidR="00140934" w:rsidRPr="007948DB" w:rsidRDefault="00140934" w:rsidP="00244BDE">
      <w:pPr>
        <w:pStyle w:val="Sidehoved"/>
        <w:tabs>
          <w:tab w:val="clear" w:pos="4153"/>
          <w:tab w:val="clear" w:pos="8306"/>
        </w:tabs>
        <w:spacing w:line="280" w:lineRule="exact"/>
        <w:rPr>
          <w:rFonts w:cs="Arial"/>
          <w:sz w:val="18"/>
          <w:szCs w:val="18"/>
        </w:rPr>
      </w:pPr>
    </w:p>
    <w:p w14:paraId="3E7F9D91" w14:textId="77777777" w:rsidR="00EC6030" w:rsidRPr="007948DB" w:rsidRDefault="00EC6030" w:rsidP="00244BDE">
      <w:pPr>
        <w:pStyle w:val="Sidehoved"/>
        <w:tabs>
          <w:tab w:val="clear" w:pos="4153"/>
          <w:tab w:val="clear" w:pos="8306"/>
        </w:tabs>
        <w:spacing w:line="280" w:lineRule="exact"/>
        <w:rPr>
          <w:rFonts w:cs="Arial"/>
          <w:b/>
          <w:sz w:val="18"/>
          <w:szCs w:val="18"/>
        </w:rPr>
      </w:pPr>
      <w:r w:rsidRPr="007948DB">
        <w:rPr>
          <w:rFonts w:cs="Arial"/>
          <w:sz w:val="18"/>
          <w:szCs w:val="18"/>
        </w:rPr>
        <w:t xml:space="preserve">Som hovedregel er opslag og ansøgningsmateriale tilgængeligt </w:t>
      </w:r>
      <w:r w:rsidR="00075593" w:rsidRPr="007948DB">
        <w:rPr>
          <w:rFonts w:cs="Arial"/>
          <w:sz w:val="18"/>
          <w:szCs w:val="18"/>
        </w:rPr>
        <w:t xml:space="preserve">på fondens hjemmeside </w:t>
      </w:r>
      <w:r w:rsidRPr="007948DB">
        <w:rPr>
          <w:rFonts w:cs="Arial"/>
          <w:sz w:val="18"/>
          <w:szCs w:val="18"/>
        </w:rPr>
        <w:t xml:space="preserve">senest to måneder før </w:t>
      </w:r>
      <w:r w:rsidR="00E95097" w:rsidRPr="007948DB">
        <w:rPr>
          <w:rFonts w:cs="Arial"/>
          <w:sz w:val="18"/>
          <w:szCs w:val="18"/>
        </w:rPr>
        <w:t>ansøgnings</w:t>
      </w:r>
      <w:r w:rsidRPr="007948DB">
        <w:rPr>
          <w:rFonts w:cs="Arial"/>
          <w:sz w:val="18"/>
          <w:szCs w:val="18"/>
        </w:rPr>
        <w:t xml:space="preserve">fristen. </w:t>
      </w:r>
    </w:p>
    <w:p w14:paraId="40CC9978" w14:textId="77777777" w:rsidR="00EC6030" w:rsidRPr="007948DB" w:rsidRDefault="00EC6030" w:rsidP="00244BDE">
      <w:pPr>
        <w:spacing w:line="280" w:lineRule="exact"/>
        <w:rPr>
          <w:rFonts w:cs="Arial"/>
          <w:sz w:val="18"/>
          <w:szCs w:val="18"/>
        </w:rPr>
      </w:pPr>
    </w:p>
    <w:p w14:paraId="0428699D" w14:textId="5C9D9C8C" w:rsidR="00641C25" w:rsidRPr="007948DB" w:rsidRDefault="00E55641" w:rsidP="00244BDE">
      <w:pPr>
        <w:spacing w:line="280" w:lineRule="exact"/>
        <w:rPr>
          <w:rFonts w:cs="Arial"/>
          <w:sz w:val="18"/>
          <w:szCs w:val="18"/>
        </w:rPr>
      </w:pPr>
      <w:r w:rsidRPr="007948DB">
        <w:rPr>
          <w:rFonts w:cs="Arial"/>
          <w:sz w:val="18"/>
          <w:szCs w:val="18"/>
        </w:rPr>
        <w:t xml:space="preserve">Hvis en ansøger ønsker at søge om tilskud til flere projekter, skal der indsendes en ansøgning for hvert projekt. </w:t>
      </w:r>
    </w:p>
    <w:p w14:paraId="1D68576C" w14:textId="564D064E" w:rsidR="00697AF1" w:rsidRDefault="00697AF1" w:rsidP="00244BDE">
      <w:pPr>
        <w:spacing w:line="280" w:lineRule="exact"/>
        <w:rPr>
          <w:rFonts w:cs="Arial"/>
          <w:sz w:val="18"/>
          <w:szCs w:val="18"/>
        </w:rPr>
      </w:pPr>
    </w:p>
    <w:p w14:paraId="220B0468" w14:textId="07E49E55" w:rsidR="008C02F5" w:rsidRDefault="00CF36AC" w:rsidP="008C02F5">
      <w:pPr>
        <w:spacing w:line="280" w:lineRule="exact"/>
        <w:rPr>
          <w:rFonts w:cs="Arial"/>
          <w:sz w:val="18"/>
          <w:szCs w:val="18"/>
        </w:rPr>
      </w:pPr>
      <w:r>
        <w:rPr>
          <w:rFonts w:cs="Arial"/>
          <w:sz w:val="18"/>
          <w:szCs w:val="18"/>
        </w:rPr>
        <w:t xml:space="preserve">Ansøgningsskemaet findes på fondens hjemmeside. Skemaet består af tre dele: Del 1 er et hovedskema med basisoplysninger og projektet og ansøger, </w:t>
      </w:r>
      <w:r w:rsidR="0068261F">
        <w:rPr>
          <w:rFonts w:cs="Arial"/>
          <w:sz w:val="18"/>
          <w:szCs w:val="18"/>
        </w:rPr>
        <w:t>D</w:t>
      </w:r>
      <w:r>
        <w:rPr>
          <w:rFonts w:cs="Arial"/>
          <w:sz w:val="18"/>
          <w:szCs w:val="18"/>
        </w:rPr>
        <w:t xml:space="preserve">el 2 er projektbeskrivelsen og Del 3 er projektøkonomiskemaet. </w:t>
      </w:r>
      <w:r w:rsidR="008C02F5">
        <w:rPr>
          <w:rFonts w:cs="Arial"/>
          <w:sz w:val="18"/>
          <w:szCs w:val="18"/>
        </w:rPr>
        <w:t>Vejledning til udfyldelse af Del 2 og Del 3 fremgår af dokumenterne. Der henvises således hertil.</w:t>
      </w:r>
    </w:p>
    <w:p w14:paraId="36340C04" w14:textId="77777777" w:rsidR="008C02F5" w:rsidRDefault="008C02F5" w:rsidP="008C02F5">
      <w:pPr>
        <w:spacing w:line="280" w:lineRule="exact"/>
        <w:rPr>
          <w:rFonts w:cs="Arial"/>
          <w:sz w:val="18"/>
          <w:szCs w:val="18"/>
        </w:rPr>
      </w:pPr>
    </w:p>
    <w:p w14:paraId="63F7B34E" w14:textId="2B645F73" w:rsidR="00CF36AC" w:rsidRDefault="00CF36AC" w:rsidP="008C02F5">
      <w:pPr>
        <w:spacing w:line="280" w:lineRule="exact"/>
        <w:rPr>
          <w:rFonts w:cs="Arial"/>
          <w:sz w:val="18"/>
          <w:szCs w:val="18"/>
        </w:rPr>
      </w:pPr>
      <w:r>
        <w:rPr>
          <w:rFonts w:cs="Arial"/>
          <w:sz w:val="18"/>
          <w:szCs w:val="18"/>
        </w:rPr>
        <w:t>De tre dele skal forud for indsendelsen samle</w:t>
      </w:r>
      <w:r w:rsidR="0068261F">
        <w:rPr>
          <w:rFonts w:cs="Arial"/>
          <w:sz w:val="18"/>
          <w:szCs w:val="18"/>
        </w:rPr>
        <w:t>s</w:t>
      </w:r>
      <w:r>
        <w:rPr>
          <w:rFonts w:cs="Arial"/>
          <w:sz w:val="18"/>
          <w:szCs w:val="18"/>
        </w:rPr>
        <w:t xml:space="preserve"> i ét pdf-dokument. Det er dette dokument, som tilgår bestyrelsen. </w:t>
      </w:r>
    </w:p>
    <w:p w14:paraId="71C6369C" w14:textId="77777777" w:rsidR="008C02F5" w:rsidRDefault="008C02F5" w:rsidP="00DD6653">
      <w:pPr>
        <w:shd w:val="clear" w:color="auto" w:fill="FFFFFF"/>
        <w:spacing w:line="280" w:lineRule="exact"/>
        <w:rPr>
          <w:rFonts w:cs="Arial"/>
          <w:color w:val="212529"/>
          <w:sz w:val="18"/>
          <w:szCs w:val="18"/>
        </w:rPr>
      </w:pPr>
    </w:p>
    <w:p w14:paraId="102D508B" w14:textId="5EC110C5" w:rsidR="00CF36AC" w:rsidRDefault="00CF36AC" w:rsidP="00DD6653">
      <w:pPr>
        <w:shd w:val="clear" w:color="auto" w:fill="FFFFFF"/>
        <w:spacing w:line="280" w:lineRule="exact"/>
        <w:rPr>
          <w:rFonts w:cs="Arial"/>
          <w:color w:val="212529"/>
          <w:sz w:val="18"/>
          <w:szCs w:val="18"/>
        </w:rPr>
      </w:pPr>
      <w:r w:rsidRPr="000B6DBB">
        <w:rPr>
          <w:rFonts w:cs="Arial"/>
          <w:color w:val="212529"/>
          <w:sz w:val="18"/>
          <w:szCs w:val="18"/>
        </w:rPr>
        <w:t>Til brug for fondens registrering af ansøgninge</w:t>
      </w:r>
      <w:r>
        <w:rPr>
          <w:rFonts w:cs="Arial"/>
          <w:color w:val="212529"/>
          <w:sz w:val="18"/>
          <w:szCs w:val="18"/>
        </w:rPr>
        <w:t>n</w:t>
      </w:r>
      <w:r w:rsidRPr="000B6DBB">
        <w:rPr>
          <w:rFonts w:cs="Arial"/>
          <w:color w:val="212529"/>
          <w:sz w:val="18"/>
          <w:szCs w:val="18"/>
        </w:rPr>
        <w:t xml:space="preserve"> er der i skemaerne lagt felter/koder ind. Det er derfor vigtigt, at Del 1</w:t>
      </w:r>
      <w:r w:rsidR="000B6DBB">
        <w:rPr>
          <w:rFonts w:cs="Arial"/>
          <w:color w:val="212529"/>
          <w:sz w:val="18"/>
          <w:szCs w:val="18"/>
        </w:rPr>
        <w:t xml:space="preserve">, </w:t>
      </w:r>
      <w:r w:rsidRPr="000B6DBB">
        <w:rPr>
          <w:rFonts w:cs="Arial"/>
          <w:color w:val="212529"/>
          <w:sz w:val="18"/>
          <w:szCs w:val="18"/>
        </w:rPr>
        <w:t>Del 2 og Del 3 fremsendes samtidig</w:t>
      </w:r>
      <w:r>
        <w:rPr>
          <w:rFonts w:cs="Arial"/>
          <w:color w:val="212529"/>
          <w:sz w:val="18"/>
          <w:szCs w:val="18"/>
        </w:rPr>
        <w:t xml:space="preserve">. </w:t>
      </w:r>
    </w:p>
    <w:p w14:paraId="0321FDEB" w14:textId="77777777" w:rsidR="000B6DBB" w:rsidRDefault="000B6DBB" w:rsidP="008C02F5">
      <w:pPr>
        <w:spacing w:line="280" w:lineRule="exact"/>
        <w:rPr>
          <w:rFonts w:cs="Arial"/>
          <w:color w:val="212529"/>
          <w:sz w:val="18"/>
          <w:szCs w:val="18"/>
          <w:shd w:val="clear" w:color="auto" w:fill="FFFFFF"/>
        </w:rPr>
      </w:pPr>
    </w:p>
    <w:p w14:paraId="20719AB4" w14:textId="1232EA90" w:rsidR="008C02F5" w:rsidRDefault="008C02F5" w:rsidP="00A25005">
      <w:pPr>
        <w:spacing w:line="280" w:lineRule="exact"/>
        <w:rPr>
          <w:sz w:val="18"/>
          <w:szCs w:val="18"/>
        </w:rPr>
      </w:pPr>
      <w:r w:rsidRPr="000B6DBB">
        <w:rPr>
          <w:rFonts w:cs="Arial"/>
          <w:color w:val="212529"/>
          <w:sz w:val="18"/>
          <w:szCs w:val="18"/>
          <w:shd w:val="clear" w:color="auto" w:fill="FFFFFF"/>
        </w:rPr>
        <w:t>Evt. program til at samle de tre dele i PDF-format: </w:t>
      </w:r>
      <w:hyperlink r:id="rId24" w:history="1">
        <w:r w:rsidRPr="000B6DBB">
          <w:rPr>
            <w:rStyle w:val="Hyperlink"/>
            <w:rFonts w:cs="Arial"/>
            <w:sz w:val="18"/>
            <w:szCs w:val="18"/>
            <w:shd w:val="clear" w:color="auto" w:fill="FFFFFF"/>
          </w:rPr>
          <w:t>https://www.adobe.com/acrobat/online/merge-pdf.html</w:t>
        </w:r>
      </w:hyperlink>
    </w:p>
    <w:p w14:paraId="465D4717" w14:textId="77777777" w:rsidR="00A25005" w:rsidRPr="007948DB" w:rsidRDefault="00A25005" w:rsidP="00A25005">
      <w:pPr>
        <w:spacing w:line="280" w:lineRule="exact"/>
        <w:rPr>
          <w:rFonts w:cs="Arial"/>
          <w:sz w:val="18"/>
          <w:szCs w:val="18"/>
        </w:rPr>
      </w:pPr>
    </w:p>
    <w:p w14:paraId="46EE843B" w14:textId="3E3604F5" w:rsidR="00641C25" w:rsidRPr="007948DB" w:rsidRDefault="002459B0" w:rsidP="00845A5B">
      <w:pPr>
        <w:pStyle w:val="Overskrift1"/>
        <w:ind w:left="357" w:hanging="357"/>
        <w:rPr>
          <w:rFonts w:cs="Arial"/>
          <w:sz w:val="18"/>
          <w:szCs w:val="18"/>
        </w:rPr>
      </w:pPr>
      <w:bookmarkStart w:id="16" w:name="_Toc435436842"/>
      <w:bookmarkStart w:id="17" w:name="_Toc136354474"/>
      <w:r w:rsidRPr="007948DB">
        <w:rPr>
          <w:rFonts w:cs="Arial"/>
          <w:sz w:val="18"/>
          <w:szCs w:val="18"/>
        </w:rPr>
        <w:t>Fonden</w:t>
      </w:r>
      <w:r w:rsidR="00641C25" w:rsidRPr="007948DB">
        <w:rPr>
          <w:rFonts w:cs="Arial"/>
          <w:sz w:val="18"/>
          <w:szCs w:val="18"/>
        </w:rPr>
        <w:t>s behandling af ansøgningerne</w:t>
      </w:r>
      <w:bookmarkEnd w:id="16"/>
      <w:bookmarkEnd w:id="17"/>
    </w:p>
    <w:p w14:paraId="303E2768" w14:textId="6095F48E" w:rsidR="00914DDD" w:rsidRPr="007948DB" w:rsidRDefault="00187034" w:rsidP="00244BDE">
      <w:pPr>
        <w:spacing w:line="280" w:lineRule="exact"/>
        <w:rPr>
          <w:rFonts w:cs="Arial"/>
          <w:sz w:val="18"/>
          <w:szCs w:val="18"/>
        </w:rPr>
      </w:pPr>
      <w:r w:rsidRPr="00A25005">
        <w:rPr>
          <w:rFonts w:cs="Arial"/>
          <w:sz w:val="18"/>
          <w:szCs w:val="18"/>
        </w:rPr>
        <w:t xml:space="preserve">Med afsæt i </w:t>
      </w:r>
      <w:r w:rsidR="002459B0" w:rsidRPr="00A25005">
        <w:rPr>
          <w:rFonts w:cs="Arial"/>
          <w:sz w:val="18"/>
          <w:szCs w:val="18"/>
        </w:rPr>
        <w:t>fonden</w:t>
      </w:r>
      <w:r w:rsidRPr="00A25005">
        <w:rPr>
          <w:rFonts w:cs="Arial"/>
          <w:sz w:val="18"/>
          <w:szCs w:val="18"/>
        </w:rPr>
        <w:t>s strategi</w:t>
      </w:r>
      <w:r w:rsidR="00914DDD" w:rsidRPr="00A25005">
        <w:rPr>
          <w:rFonts w:cs="Arial"/>
          <w:sz w:val="18"/>
          <w:szCs w:val="18"/>
        </w:rPr>
        <w:t xml:space="preserve"> og opslag</w:t>
      </w:r>
      <w:r w:rsidR="000B6DBB" w:rsidRPr="00A25005">
        <w:rPr>
          <w:rFonts w:cs="Arial"/>
          <w:sz w:val="18"/>
          <w:szCs w:val="18"/>
        </w:rPr>
        <w:t xml:space="preserve"> </w:t>
      </w:r>
      <w:r w:rsidRPr="00A25005">
        <w:rPr>
          <w:rFonts w:cs="Arial"/>
          <w:sz w:val="18"/>
          <w:szCs w:val="18"/>
        </w:rPr>
        <w:t xml:space="preserve">gennemgår og vurderer bestyrelsen de indkomne ansøgninger og træffer på den baggrund beslutning om </w:t>
      </w:r>
      <w:r w:rsidR="009223EB" w:rsidRPr="00A25005">
        <w:rPr>
          <w:rFonts w:cs="Arial"/>
          <w:sz w:val="18"/>
          <w:szCs w:val="18"/>
        </w:rPr>
        <w:t>tilsagn og afslag.</w:t>
      </w:r>
      <w:r w:rsidR="004F184F" w:rsidRPr="007948DB">
        <w:rPr>
          <w:rFonts w:cs="Arial"/>
          <w:sz w:val="18"/>
          <w:szCs w:val="18"/>
        </w:rPr>
        <w:t xml:space="preserve"> </w:t>
      </w:r>
    </w:p>
    <w:p w14:paraId="06FB34EC" w14:textId="77777777" w:rsidR="00914DDD" w:rsidRPr="007948DB" w:rsidRDefault="00914DDD" w:rsidP="00244BDE">
      <w:pPr>
        <w:spacing w:line="280" w:lineRule="exact"/>
        <w:rPr>
          <w:rFonts w:cs="Arial"/>
          <w:sz w:val="18"/>
          <w:szCs w:val="18"/>
        </w:rPr>
      </w:pPr>
    </w:p>
    <w:p w14:paraId="4753958A" w14:textId="7B62A6D4" w:rsidR="00641C25" w:rsidRPr="007948DB" w:rsidRDefault="004F184F" w:rsidP="00244BDE">
      <w:pPr>
        <w:spacing w:line="280" w:lineRule="exact"/>
        <w:rPr>
          <w:rFonts w:cs="Arial"/>
          <w:sz w:val="18"/>
          <w:szCs w:val="18"/>
        </w:rPr>
      </w:pPr>
      <w:r w:rsidRPr="007948DB">
        <w:rPr>
          <w:rFonts w:cs="Arial"/>
          <w:sz w:val="18"/>
          <w:szCs w:val="18"/>
        </w:rPr>
        <w:t>Bestyrelsens vurdering af de enkelte projekter beror på et samlet skøn i</w:t>
      </w:r>
      <w:r w:rsidR="00571EE5" w:rsidRPr="007948DB">
        <w:rPr>
          <w:rFonts w:cs="Arial"/>
          <w:sz w:val="18"/>
          <w:szCs w:val="18"/>
        </w:rPr>
        <w:t xml:space="preserve">nden for de i strategien </w:t>
      </w:r>
      <w:r w:rsidR="00914DDD" w:rsidRPr="007948DB">
        <w:rPr>
          <w:rFonts w:cs="Arial"/>
          <w:sz w:val="18"/>
          <w:szCs w:val="18"/>
        </w:rPr>
        <w:t>og opslage</w:t>
      </w:r>
      <w:r w:rsidR="00DA23A5" w:rsidRPr="007948DB">
        <w:rPr>
          <w:rFonts w:cs="Arial"/>
          <w:sz w:val="18"/>
          <w:szCs w:val="18"/>
        </w:rPr>
        <w:t>t</w:t>
      </w:r>
      <w:r w:rsidR="00914DDD" w:rsidRPr="007948DB">
        <w:rPr>
          <w:rFonts w:cs="Arial"/>
          <w:sz w:val="18"/>
          <w:szCs w:val="18"/>
        </w:rPr>
        <w:t xml:space="preserve"> </w:t>
      </w:r>
      <w:r w:rsidR="00571EE5" w:rsidRPr="007948DB">
        <w:rPr>
          <w:rFonts w:cs="Arial"/>
          <w:sz w:val="18"/>
          <w:szCs w:val="18"/>
        </w:rPr>
        <w:t xml:space="preserve">angivne rammer for ansøgningsrunden. </w:t>
      </w:r>
      <w:r w:rsidR="00641C25" w:rsidRPr="007948DB">
        <w:rPr>
          <w:rFonts w:cs="Arial"/>
          <w:sz w:val="18"/>
          <w:szCs w:val="18"/>
        </w:rPr>
        <w:t xml:space="preserve">Alle ansøgere vil få </w:t>
      </w:r>
      <w:r w:rsidR="00E95097" w:rsidRPr="007948DB">
        <w:rPr>
          <w:rFonts w:cs="Arial"/>
          <w:sz w:val="18"/>
          <w:szCs w:val="18"/>
        </w:rPr>
        <w:t xml:space="preserve">skriftlig </w:t>
      </w:r>
      <w:r w:rsidR="00641C25" w:rsidRPr="007948DB">
        <w:rPr>
          <w:rFonts w:cs="Arial"/>
          <w:sz w:val="18"/>
          <w:szCs w:val="18"/>
        </w:rPr>
        <w:t xml:space="preserve">besked. </w:t>
      </w:r>
    </w:p>
    <w:p w14:paraId="6C9C9B42" w14:textId="77777777" w:rsidR="00641C25" w:rsidRPr="007948DB" w:rsidRDefault="00641C25" w:rsidP="00244BDE">
      <w:pPr>
        <w:spacing w:line="280" w:lineRule="exact"/>
        <w:rPr>
          <w:rFonts w:cs="Arial"/>
          <w:sz w:val="18"/>
          <w:szCs w:val="18"/>
        </w:rPr>
      </w:pPr>
    </w:p>
    <w:p w14:paraId="60065B76" w14:textId="02F9427C" w:rsidR="00CF0A20" w:rsidRDefault="00641C25" w:rsidP="00244BDE">
      <w:pPr>
        <w:spacing w:line="280" w:lineRule="exact"/>
        <w:rPr>
          <w:rFonts w:cs="Arial"/>
          <w:sz w:val="18"/>
          <w:szCs w:val="18"/>
        </w:rPr>
      </w:pPr>
      <w:r w:rsidRPr="007948DB">
        <w:rPr>
          <w:rFonts w:cs="Arial"/>
          <w:sz w:val="18"/>
          <w:szCs w:val="18"/>
        </w:rPr>
        <w:t xml:space="preserve">Fonden giver i første omgang et tilsagn om tilskud med et forbehold for vedtagelsen af finansloven for det </w:t>
      </w:r>
      <w:r w:rsidR="006D2242" w:rsidRPr="007948DB">
        <w:rPr>
          <w:rFonts w:cs="Arial"/>
          <w:sz w:val="18"/>
          <w:szCs w:val="18"/>
        </w:rPr>
        <w:t>pågælde</w:t>
      </w:r>
      <w:r w:rsidR="00C021DD" w:rsidRPr="007948DB">
        <w:rPr>
          <w:rFonts w:cs="Arial"/>
          <w:sz w:val="18"/>
          <w:szCs w:val="18"/>
        </w:rPr>
        <w:t>nde</w:t>
      </w:r>
      <w:r w:rsidR="006D2242" w:rsidRPr="007948DB">
        <w:rPr>
          <w:rFonts w:cs="Arial"/>
          <w:sz w:val="18"/>
          <w:szCs w:val="18"/>
        </w:rPr>
        <w:t xml:space="preserve"> </w:t>
      </w:r>
      <w:proofErr w:type="spellStart"/>
      <w:r w:rsidR="006D2242" w:rsidRPr="007948DB">
        <w:rPr>
          <w:rFonts w:cs="Arial"/>
          <w:sz w:val="18"/>
          <w:szCs w:val="18"/>
        </w:rPr>
        <w:t>bevillings</w:t>
      </w:r>
      <w:r w:rsidRPr="007948DB">
        <w:rPr>
          <w:rFonts w:cs="Arial"/>
          <w:sz w:val="18"/>
          <w:szCs w:val="18"/>
        </w:rPr>
        <w:t>år</w:t>
      </w:r>
      <w:proofErr w:type="spellEnd"/>
      <w:r w:rsidRPr="007948DB">
        <w:rPr>
          <w:rFonts w:cs="Arial"/>
          <w:sz w:val="18"/>
          <w:szCs w:val="18"/>
        </w:rPr>
        <w:t>.</w:t>
      </w:r>
      <w:r w:rsidR="00402741" w:rsidRPr="007948DB">
        <w:rPr>
          <w:rFonts w:cs="Arial"/>
          <w:sz w:val="18"/>
          <w:szCs w:val="18"/>
        </w:rPr>
        <w:t xml:space="preserve"> Når finansloven er godkendt, vil tilskudsmodtagere få besked om, at </w:t>
      </w:r>
      <w:r w:rsidR="005A2199" w:rsidRPr="007948DB">
        <w:rPr>
          <w:rFonts w:cs="Arial"/>
          <w:sz w:val="18"/>
          <w:szCs w:val="18"/>
        </w:rPr>
        <w:t>tilsagnet</w:t>
      </w:r>
      <w:r w:rsidR="00402741" w:rsidRPr="007948DB">
        <w:rPr>
          <w:rFonts w:cs="Arial"/>
          <w:sz w:val="18"/>
          <w:szCs w:val="18"/>
        </w:rPr>
        <w:t xml:space="preserve"> er </w:t>
      </w:r>
      <w:r w:rsidR="005A2199" w:rsidRPr="007948DB">
        <w:rPr>
          <w:rFonts w:cs="Arial"/>
          <w:sz w:val="18"/>
          <w:szCs w:val="18"/>
        </w:rPr>
        <w:t>endeligt. Udgifter, der afholdes inden det endelige tilsagn foreligger, sker for egen risiko.</w:t>
      </w:r>
      <w:r w:rsidR="007E7F57">
        <w:rPr>
          <w:rFonts w:cs="Arial"/>
          <w:sz w:val="18"/>
          <w:szCs w:val="18"/>
        </w:rPr>
        <w:t xml:space="preserve"> Der kan være undtagelser herfra. Det vil af fondens tilsagn fremgå om tilsagnet er betinget af finanslovens vedtagelser. </w:t>
      </w:r>
    </w:p>
    <w:p w14:paraId="2F7850D6" w14:textId="77777777" w:rsidR="00A25005" w:rsidRPr="007948DB" w:rsidRDefault="00A25005" w:rsidP="00244BDE">
      <w:pPr>
        <w:spacing w:line="280" w:lineRule="exact"/>
        <w:rPr>
          <w:rFonts w:cs="Arial"/>
          <w:sz w:val="18"/>
          <w:szCs w:val="18"/>
        </w:rPr>
      </w:pPr>
    </w:p>
    <w:p w14:paraId="6EEF9B3A" w14:textId="0F6C3A08" w:rsidR="00CF0A20" w:rsidRPr="007948DB" w:rsidRDefault="00CF0A20" w:rsidP="00845A5B">
      <w:pPr>
        <w:pStyle w:val="Overskrift2"/>
        <w:rPr>
          <w:rFonts w:cs="Arial"/>
          <w:sz w:val="18"/>
          <w:szCs w:val="18"/>
        </w:rPr>
      </w:pPr>
      <w:bookmarkStart w:id="18" w:name="_Toc136354475"/>
      <w:r w:rsidRPr="007948DB">
        <w:rPr>
          <w:rFonts w:cs="Arial"/>
          <w:sz w:val="18"/>
          <w:szCs w:val="18"/>
        </w:rPr>
        <w:t xml:space="preserve">Partshøring ved </w:t>
      </w:r>
      <w:r w:rsidR="00723C93" w:rsidRPr="007948DB">
        <w:rPr>
          <w:rFonts w:cs="Arial"/>
          <w:sz w:val="18"/>
          <w:szCs w:val="18"/>
        </w:rPr>
        <w:t xml:space="preserve">ekstern </w:t>
      </w:r>
      <w:r w:rsidRPr="007948DB">
        <w:rPr>
          <w:rFonts w:cs="Arial"/>
          <w:sz w:val="18"/>
          <w:szCs w:val="18"/>
        </w:rPr>
        <w:t>faglig vurdering</w:t>
      </w:r>
      <w:bookmarkEnd w:id="18"/>
      <w:r w:rsidRPr="007948DB">
        <w:rPr>
          <w:rFonts w:cs="Arial"/>
          <w:sz w:val="18"/>
          <w:szCs w:val="18"/>
        </w:rPr>
        <w:t xml:space="preserve"> </w:t>
      </w:r>
    </w:p>
    <w:p w14:paraId="7922E658" w14:textId="63A691D2" w:rsidR="00CF0A20" w:rsidRPr="007948DB" w:rsidRDefault="00CF0A20" w:rsidP="00CF0A20">
      <w:pPr>
        <w:spacing w:line="280" w:lineRule="exact"/>
        <w:rPr>
          <w:rFonts w:cs="Arial"/>
          <w:sz w:val="18"/>
          <w:szCs w:val="18"/>
        </w:rPr>
      </w:pPr>
      <w:r w:rsidRPr="007948DB">
        <w:rPr>
          <w:rFonts w:cs="Arial"/>
          <w:sz w:val="18"/>
          <w:szCs w:val="18"/>
        </w:rPr>
        <w:t>Hvis der indhentes ekstern faglig vurdering af et projekt, får ansøger i en partshøring mulighed for at kommentere den eksterne vurdering. Det sker med henblik på at afklare, om den eksterne vurdering er baseret på misforståelser i forhold til ansøgningen. Et partshøringssvar kan give anledning til, at partshøringssvaret forelægges den/de, der har foretaget den eksterne faglige rådgivning med henblik på</w:t>
      </w:r>
      <w:r w:rsidR="00110C7E" w:rsidRPr="007948DB">
        <w:rPr>
          <w:rFonts w:cs="Arial"/>
          <w:sz w:val="18"/>
          <w:szCs w:val="18"/>
        </w:rPr>
        <w:t xml:space="preserve"> yderligere kommentering</w:t>
      </w:r>
      <w:r w:rsidRPr="007948DB">
        <w:rPr>
          <w:rFonts w:cs="Arial"/>
          <w:sz w:val="18"/>
          <w:szCs w:val="18"/>
        </w:rPr>
        <w:t>. Den eksterne vurdering vil tilgå fondens bestyrelse</w:t>
      </w:r>
      <w:r w:rsidR="001A04AE" w:rsidRPr="007948DB">
        <w:rPr>
          <w:rFonts w:cs="Arial"/>
          <w:sz w:val="18"/>
          <w:szCs w:val="18"/>
        </w:rPr>
        <w:t>.</w:t>
      </w:r>
    </w:p>
    <w:p w14:paraId="2B8D0B00" w14:textId="77777777" w:rsidR="00641C25" w:rsidRPr="007948DB" w:rsidRDefault="00641C25" w:rsidP="00244BDE">
      <w:pPr>
        <w:pStyle w:val="Overskrift3"/>
        <w:numPr>
          <w:ilvl w:val="0"/>
          <w:numId w:val="0"/>
        </w:numPr>
        <w:spacing w:line="280" w:lineRule="exact"/>
        <w:rPr>
          <w:rFonts w:cs="Arial"/>
          <w:sz w:val="18"/>
          <w:szCs w:val="18"/>
        </w:rPr>
      </w:pPr>
    </w:p>
    <w:p w14:paraId="5095339C" w14:textId="5819485D" w:rsidR="00641C25" w:rsidRPr="007948DB" w:rsidRDefault="00641C25" w:rsidP="00845A5B">
      <w:pPr>
        <w:pStyle w:val="Overskrift1"/>
        <w:ind w:left="357" w:hanging="357"/>
        <w:rPr>
          <w:rFonts w:cs="Arial"/>
          <w:sz w:val="18"/>
          <w:szCs w:val="18"/>
        </w:rPr>
      </w:pPr>
      <w:bookmarkStart w:id="19" w:name="_Toc435436843"/>
      <w:bookmarkStart w:id="20" w:name="_Toc136354476"/>
      <w:r w:rsidRPr="007948DB">
        <w:rPr>
          <w:rFonts w:cs="Arial"/>
          <w:sz w:val="18"/>
          <w:szCs w:val="18"/>
        </w:rPr>
        <w:t>Tilskudsberettigede projektudgifter</w:t>
      </w:r>
      <w:bookmarkEnd w:id="19"/>
      <w:r w:rsidRPr="007948DB">
        <w:rPr>
          <w:rFonts w:cs="Arial"/>
          <w:sz w:val="18"/>
          <w:szCs w:val="18"/>
        </w:rPr>
        <w:t xml:space="preserve"> </w:t>
      </w:r>
      <w:r w:rsidR="008C2017" w:rsidRPr="007948DB">
        <w:rPr>
          <w:rFonts w:cs="Arial"/>
          <w:sz w:val="18"/>
          <w:szCs w:val="18"/>
        </w:rPr>
        <w:t>i bevillingsperioden</w:t>
      </w:r>
      <w:bookmarkEnd w:id="20"/>
    </w:p>
    <w:p w14:paraId="06E9D093" w14:textId="253D713D" w:rsidR="00BB3258" w:rsidRPr="007948DB" w:rsidRDefault="00BB3258" w:rsidP="00BB3258">
      <w:pPr>
        <w:spacing w:line="280" w:lineRule="exact"/>
        <w:rPr>
          <w:rFonts w:cs="Arial"/>
          <w:sz w:val="18"/>
          <w:szCs w:val="18"/>
        </w:rPr>
      </w:pPr>
      <w:r w:rsidRPr="007948DB">
        <w:rPr>
          <w:rFonts w:cs="Arial"/>
          <w:sz w:val="18"/>
          <w:szCs w:val="18"/>
        </w:rPr>
        <w:t xml:space="preserve">Fondens bevillinger er </w:t>
      </w:r>
      <w:r w:rsidR="00B42084" w:rsidRPr="007948DB">
        <w:rPr>
          <w:rFonts w:cs="Arial"/>
          <w:sz w:val="18"/>
          <w:szCs w:val="18"/>
        </w:rPr>
        <w:t>et</w:t>
      </w:r>
      <w:r w:rsidRPr="007948DB">
        <w:rPr>
          <w:rFonts w:cs="Arial"/>
          <w:sz w:val="18"/>
          <w:szCs w:val="18"/>
        </w:rPr>
        <w:t>årige og følger kalenderåret. Der skal opstilles et realistisk budget fo</w:t>
      </w:r>
      <w:r w:rsidR="000B2786" w:rsidRPr="007948DB">
        <w:rPr>
          <w:rFonts w:cs="Arial"/>
          <w:sz w:val="18"/>
          <w:szCs w:val="18"/>
        </w:rPr>
        <w:t xml:space="preserve">r </w:t>
      </w:r>
      <w:r w:rsidR="008C2017" w:rsidRPr="007948DB">
        <w:rPr>
          <w:rFonts w:cs="Arial"/>
          <w:sz w:val="18"/>
          <w:szCs w:val="18"/>
        </w:rPr>
        <w:t>bevillingsperioden</w:t>
      </w:r>
      <w:r w:rsidRPr="007948DB">
        <w:rPr>
          <w:rFonts w:cs="Arial"/>
          <w:sz w:val="18"/>
          <w:szCs w:val="18"/>
        </w:rPr>
        <w:t xml:space="preserve">. </w:t>
      </w:r>
    </w:p>
    <w:p w14:paraId="52F35644" w14:textId="77777777" w:rsidR="00BB3258" w:rsidRPr="007948DB" w:rsidRDefault="00BB3258" w:rsidP="00BB3258">
      <w:pPr>
        <w:spacing w:line="280" w:lineRule="exact"/>
        <w:rPr>
          <w:rFonts w:cs="Arial"/>
          <w:sz w:val="18"/>
          <w:szCs w:val="18"/>
        </w:rPr>
      </w:pPr>
    </w:p>
    <w:p w14:paraId="5C4157C0" w14:textId="6F977780" w:rsidR="00C2556A" w:rsidRPr="007948DB" w:rsidRDefault="00BB3258" w:rsidP="00BB3258">
      <w:pPr>
        <w:spacing w:line="280" w:lineRule="exact"/>
        <w:rPr>
          <w:rFonts w:cs="Arial"/>
          <w:sz w:val="18"/>
          <w:szCs w:val="18"/>
        </w:rPr>
      </w:pPr>
      <w:r w:rsidRPr="007948DB">
        <w:rPr>
          <w:rFonts w:cs="Arial"/>
          <w:sz w:val="18"/>
          <w:szCs w:val="18"/>
        </w:rPr>
        <w:t xml:space="preserve">Projektets samlede budget for </w:t>
      </w:r>
      <w:r w:rsidR="008C2017" w:rsidRPr="007948DB">
        <w:rPr>
          <w:rFonts w:cs="Arial"/>
          <w:sz w:val="18"/>
          <w:szCs w:val="18"/>
        </w:rPr>
        <w:t>bevillingsperioden</w:t>
      </w:r>
      <w:r w:rsidRPr="007948DB">
        <w:rPr>
          <w:rFonts w:cs="Arial"/>
          <w:sz w:val="18"/>
          <w:szCs w:val="18"/>
        </w:rPr>
        <w:t xml:space="preserve"> anføres inden for de hovedposter, som fremgår af budgetskemaet. </w:t>
      </w:r>
    </w:p>
    <w:p w14:paraId="51D053EA" w14:textId="77777777" w:rsidR="00C2556A" w:rsidRPr="007948DB" w:rsidRDefault="00C2556A" w:rsidP="00845A5B">
      <w:pPr>
        <w:pStyle w:val="Listeafsnit"/>
        <w:numPr>
          <w:ilvl w:val="0"/>
          <w:numId w:val="8"/>
        </w:numPr>
        <w:spacing w:line="280" w:lineRule="exact"/>
        <w:rPr>
          <w:rFonts w:cs="Arial"/>
          <w:sz w:val="18"/>
          <w:szCs w:val="18"/>
        </w:rPr>
      </w:pPr>
      <w:r w:rsidRPr="007948DB">
        <w:rPr>
          <w:rFonts w:cs="Arial"/>
          <w:sz w:val="18"/>
          <w:szCs w:val="18"/>
        </w:rPr>
        <w:t>Intern løn</w:t>
      </w:r>
    </w:p>
    <w:p w14:paraId="403018D1" w14:textId="77777777" w:rsidR="00C2556A" w:rsidRPr="007948DB" w:rsidRDefault="00C2556A" w:rsidP="00845A5B">
      <w:pPr>
        <w:pStyle w:val="Listeafsnit"/>
        <w:numPr>
          <w:ilvl w:val="0"/>
          <w:numId w:val="8"/>
        </w:numPr>
        <w:spacing w:line="280" w:lineRule="exact"/>
        <w:rPr>
          <w:rFonts w:cs="Arial"/>
          <w:sz w:val="18"/>
          <w:szCs w:val="18"/>
        </w:rPr>
      </w:pPr>
      <w:r w:rsidRPr="007948DB">
        <w:rPr>
          <w:rFonts w:cs="Arial"/>
          <w:sz w:val="18"/>
          <w:szCs w:val="18"/>
        </w:rPr>
        <w:t>Ekstern bistand</w:t>
      </w:r>
    </w:p>
    <w:p w14:paraId="1034D77B" w14:textId="3AB30D5B" w:rsidR="00C2556A" w:rsidRPr="007948DB" w:rsidRDefault="00C2556A" w:rsidP="00845A5B">
      <w:pPr>
        <w:pStyle w:val="Listeafsnit"/>
        <w:numPr>
          <w:ilvl w:val="0"/>
          <w:numId w:val="8"/>
        </w:numPr>
        <w:spacing w:line="280" w:lineRule="exact"/>
        <w:rPr>
          <w:rFonts w:cs="Arial"/>
          <w:sz w:val="18"/>
          <w:szCs w:val="18"/>
        </w:rPr>
      </w:pPr>
      <w:r w:rsidRPr="007948DB">
        <w:rPr>
          <w:rFonts w:cs="Arial"/>
          <w:sz w:val="18"/>
          <w:szCs w:val="18"/>
        </w:rPr>
        <w:t>Udstyr</w:t>
      </w:r>
    </w:p>
    <w:p w14:paraId="563B3D15" w14:textId="5E1D4846" w:rsidR="00C2556A" w:rsidRPr="007948DB" w:rsidRDefault="00C2556A" w:rsidP="00845A5B">
      <w:pPr>
        <w:pStyle w:val="Listeafsnit"/>
        <w:numPr>
          <w:ilvl w:val="0"/>
          <w:numId w:val="8"/>
        </w:numPr>
        <w:spacing w:line="280" w:lineRule="exact"/>
        <w:rPr>
          <w:rFonts w:cs="Arial"/>
          <w:sz w:val="18"/>
          <w:szCs w:val="18"/>
        </w:rPr>
      </w:pPr>
      <w:r w:rsidRPr="007948DB">
        <w:rPr>
          <w:rFonts w:cs="Arial"/>
          <w:sz w:val="18"/>
          <w:szCs w:val="18"/>
        </w:rPr>
        <w:t>Øvrige projektudgifter</w:t>
      </w:r>
    </w:p>
    <w:p w14:paraId="246A82DE" w14:textId="7E656E62" w:rsidR="00717906" w:rsidRPr="007948DB" w:rsidRDefault="00717906" w:rsidP="00845A5B">
      <w:pPr>
        <w:pStyle w:val="Listeafsnit"/>
        <w:numPr>
          <w:ilvl w:val="0"/>
          <w:numId w:val="8"/>
        </w:numPr>
        <w:spacing w:line="280" w:lineRule="exact"/>
        <w:rPr>
          <w:rFonts w:cs="Arial"/>
          <w:sz w:val="18"/>
          <w:szCs w:val="18"/>
        </w:rPr>
      </w:pPr>
      <w:r w:rsidRPr="007948DB">
        <w:rPr>
          <w:rFonts w:cs="Arial"/>
          <w:sz w:val="18"/>
          <w:szCs w:val="18"/>
        </w:rPr>
        <w:t>Administrative omkostninger / Overhead</w:t>
      </w:r>
    </w:p>
    <w:p w14:paraId="1B7B1E74" w14:textId="7B5745CA" w:rsidR="00717906" w:rsidRPr="007948DB" w:rsidRDefault="00717906" w:rsidP="00845A5B">
      <w:pPr>
        <w:pStyle w:val="Listeafsnit"/>
        <w:numPr>
          <w:ilvl w:val="0"/>
          <w:numId w:val="8"/>
        </w:numPr>
        <w:spacing w:line="280" w:lineRule="exact"/>
        <w:rPr>
          <w:rFonts w:cs="Arial"/>
          <w:sz w:val="18"/>
          <w:szCs w:val="18"/>
        </w:rPr>
      </w:pPr>
      <w:r w:rsidRPr="007948DB">
        <w:rPr>
          <w:rFonts w:cs="Arial"/>
          <w:sz w:val="18"/>
          <w:szCs w:val="18"/>
        </w:rPr>
        <w:t xml:space="preserve">Indtægter </w:t>
      </w:r>
    </w:p>
    <w:p w14:paraId="39A33FB2" w14:textId="77777777" w:rsidR="00BB3258" w:rsidRPr="007948DB" w:rsidRDefault="00C2556A" w:rsidP="00C2556A">
      <w:pPr>
        <w:spacing w:line="280" w:lineRule="exact"/>
        <w:rPr>
          <w:rFonts w:cs="Arial"/>
          <w:sz w:val="18"/>
          <w:szCs w:val="18"/>
        </w:rPr>
      </w:pPr>
      <w:r w:rsidRPr="007948DB">
        <w:rPr>
          <w:rFonts w:cs="Arial"/>
          <w:sz w:val="18"/>
          <w:szCs w:val="18"/>
        </w:rPr>
        <w:t xml:space="preserve"> </w:t>
      </w:r>
    </w:p>
    <w:p w14:paraId="7C3CCE61" w14:textId="21333327" w:rsidR="00527C62" w:rsidRPr="007948DB" w:rsidRDefault="00BB3258" w:rsidP="00527C62">
      <w:pPr>
        <w:spacing w:line="280" w:lineRule="exact"/>
        <w:rPr>
          <w:rFonts w:cs="Arial"/>
          <w:sz w:val="18"/>
          <w:szCs w:val="18"/>
        </w:rPr>
      </w:pPr>
      <w:r w:rsidRPr="007948DB">
        <w:rPr>
          <w:rFonts w:cs="Arial"/>
          <w:sz w:val="18"/>
          <w:szCs w:val="18"/>
        </w:rPr>
        <w:t>De tilskudsberettigede udgifter skal være direkte forbundet med projektet og nødvendige for projektets gennemførelse. Der skal være sammenhæng mellem projektets aktiviteter, jf. projektbeskrivelsen</w:t>
      </w:r>
      <w:r w:rsidR="005C58A6" w:rsidRPr="007948DB">
        <w:rPr>
          <w:rFonts w:cs="Arial"/>
          <w:sz w:val="18"/>
          <w:szCs w:val="18"/>
        </w:rPr>
        <w:t>,</w:t>
      </w:r>
      <w:r w:rsidRPr="007948DB">
        <w:rPr>
          <w:rFonts w:cs="Arial"/>
          <w:sz w:val="18"/>
          <w:szCs w:val="18"/>
        </w:rPr>
        <w:t xml:space="preserve"> og de udgifter, som indgår i </w:t>
      </w:r>
      <w:r w:rsidRPr="00DD09D7">
        <w:rPr>
          <w:rFonts w:cs="Arial"/>
          <w:sz w:val="18"/>
          <w:szCs w:val="18"/>
        </w:rPr>
        <w:t>budgettet. Der kan fx kun indgå udgifter til indkøb af såsæd, hvis det af projektbeskrivelsen fremgår, at der gennemføres markforsøg. Der</w:t>
      </w:r>
      <w:r w:rsidRPr="007948DB">
        <w:rPr>
          <w:rFonts w:cs="Arial"/>
          <w:sz w:val="18"/>
          <w:szCs w:val="18"/>
        </w:rPr>
        <w:t xml:space="preserve"> kan kun indgå udgifter til formidling, fx </w:t>
      </w:r>
      <w:r w:rsidR="00F15D2C" w:rsidRPr="007948DB">
        <w:rPr>
          <w:rFonts w:cs="Arial"/>
          <w:sz w:val="18"/>
          <w:szCs w:val="18"/>
        </w:rPr>
        <w:t>layout</w:t>
      </w:r>
      <w:r w:rsidRPr="007948DB">
        <w:rPr>
          <w:rFonts w:cs="Arial"/>
          <w:sz w:val="18"/>
          <w:szCs w:val="18"/>
        </w:rPr>
        <w:t xml:space="preserve"> og trykning, hvis det af projektbeskrivelsen fremgår, at der skal udarbejdes en publikation. </w:t>
      </w:r>
    </w:p>
    <w:p w14:paraId="3434933D" w14:textId="60014BBF" w:rsidR="00FC7497" w:rsidRPr="007948DB" w:rsidRDefault="00FC7497" w:rsidP="00527C62">
      <w:pPr>
        <w:spacing w:line="280" w:lineRule="exact"/>
        <w:rPr>
          <w:rFonts w:cs="Arial"/>
          <w:sz w:val="18"/>
          <w:szCs w:val="18"/>
        </w:rPr>
      </w:pPr>
    </w:p>
    <w:p w14:paraId="2F25844B" w14:textId="43C64B6F" w:rsidR="00527C62" w:rsidRPr="007948DB" w:rsidRDefault="00527C62" w:rsidP="00527C62">
      <w:pPr>
        <w:spacing w:line="280" w:lineRule="exact"/>
        <w:rPr>
          <w:rFonts w:cs="Arial"/>
          <w:sz w:val="18"/>
          <w:szCs w:val="18"/>
        </w:rPr>
      </w:pPr>
      <w:r w:rsidRPr="000407BA">
        <w:rPr>
          <w:rFonts w:cs="Arial"/>
          <w:sz w:val="18"/>
          <w:szCs w:val="18"/>
        </w:rPr>
        <w:t>Kun udgifter medtaget i budgettet er tilskudsberettigede. Hvis der i budgettet fx ikke er medtaget mødeudgifter, kan tilskuddet ikke dække finansieringen heraf, uanset om mødeudgifter er en tilskudsberettiget udgift.</w:t>
      </w:r>
      <w:r w:rsidRPr="007948DB">
        <w:rPr>
          <w:rFonts w:cs="Arial"/>
          <w:sz w:val="18"/>
          <w:szCs w:val="18"/>
        </w:rPr>
        <w:t xml:space="preserve"> </w:t>
      </w:r>
    </w:p>
    <w:p w14:paraId="2928BAAC" w14:textId="775F406B" w:rsidR="00527C62" w:rsidRPr="007948DB" w:rsidRDefault="00527C62" w:rsidP="00BB3258">
      <w:pPr>
        <w:spacing w:line="280" w:lineRule="exact"/>
        <w:rPr>
          <w:rFonts w:cs="Arial"/>
          <w:sz w:val="18"/>
          <w:szCs w:val="18"/>
        </w:rPr>
      </w:pPr>
    </w:p>
    <w:p w14:paraId="1C374268" w14:textId="41B24EE2" w:rsidR="00FC7497" w:rsidRPr="007948DB" w:rsidRDefault="00FC7497" w:rsidP="00BB3258">
      <w:pPr>
        <w:spacing w:line="280" w:lineRule="exact"/>
        <w:rPr>
          <w:rFonts w:cs="Arial"/>
          <w:sz w:val="18"/>
          <w:szCs w:val="18"/>
        </w:rPr>
      </w:pPr>
      <w:r w:rsidRPr="000B6DBB">
        <w:rPr>
          <w:rFonts w:cs="Arial"/>
          <w:sz w:val="18"/>
          <w:szCs w:val="18"/>
        </w:rPr>
        <w:t>Der kan under de enkelte puljer være undtagelser mht. hvilke udgifter, som er tilskudsberettigede og dermed kan indgå i budgettet. Undtagelser vil fremgå af strategierne.</w:t>
      </w:r>
      <w:r w:rsidR="00DA105F">
        <w:rPr>
          <w:rFonts w:cs="Arial"/>
          <w:sz w:val="18"/>
          <w:szCs w:val="18"/>
        </w:rPr>
        <w:t xml:space="preserve"> </w:t>
      </w:r>
      <w:r w:rsidRPr="007948DB">
        <w:rPr>
          <w:rFonts w:cs="Arial"/>
          <w:sz w:val="18"/>
          <w:szCs w:val="18"/>
        </w:rPr>
        <w:t xml:space="preserve"> </w:t>
      </w:r>
    </w:p>
    <w:p w14:paraId="34A6A045" w14:textId="77777777" w:rsidR="00FC7497" w:rsidRPr="007948DB" w:rsidRDefault="00FC7497" w:rsidP="00BB3258">
      <w:pPr>
        <w:spacing w:line="280" w:lineRule="exact"/>
        <w:rPr>
          <w:rFonts w:cs="Arial"/>
          <w:sz w:val="18"/>
          <w:szCs w:val="18"/>
        </w:rPr>
      </w:pPr>
    </w:p>
    <w:p w14:paraId="46CF6D2D" w14:textId="67EA78CA" w:rsidR="00BB3258" w:rsidRPr="007948DB" w:rsidRDefault="008618FF" w:rsidP="00BB3258">
      <w:pPr>
        <w:spacing w:line="280" w:lineRule="exact"/>
        <w:rPr>
          <w:rFonts w:cs="Arial"/>
          <w:sz w:val="18"/>
          <w:szCs w:val="18"/>
        </w:rPr>
      </w:pPr>
      <w:r w:rsidRPr="007948DB">
        <w:rPr>
          <w:rFonts w:cs="Arial"/>
          <w:sz w:val="18"/>
          <w:szCs w:val="18"/>
        </w:rPr>
        <w:t>Der henvises til afsnit 1</w:t>
      </w:r>
      <w:r w:rsidR="00E55641" w:rsidRPr="007948DB">
        <w:rPr>
          <w:rFonts w:cs="Arial"/>
          <w:sz w:val="18"/>
          <w:szCs w:val="18"/>
        </w:rPr>
        <w:t>2</w:t>
      </w:r>
      <w:r w:rsidRPr="007948DB">
        <w:rPr>
          <w:rFonts w:cs="Arial"/>
          <w:sz w:val="18"/>
          <w:szCs w:val="18"/>
        </w:rPr>
        <w:t xml:space="preserve">.2 om muligheden for at få godkendt nye udgifter. </w:t>
      </w:r>
    </w:p>
    <w:p w14:paraId="1E9C2533" w14:textId="77777777" w:rsidR="004249F5" w:rsidRPr="007948DB" w:rsidRDefault="004249F5" w:rsidP="00BB3258">
      <w:pPr>
        <w:spacing w:line="280" w:lineRule="exact"/>
        <w:rPr>
          <w:rFonts w:cs="Arial"/>
          <w:sz w:val="18"/>
          <w:szCs w:val="18"/>
        </w:rPr>
      </w:pPr>
    </w:p>
    <w:p w14:paraId="65956D0E" w14:textId="245A49C9" w:rsidR="004249F5" w:rsidRPr="007948DB" w:rsidRDefault="00044843" w:rsidP="00BB3258">
      <w:pPr>
        <w:spacing w:line="280" w:lineRule="exact"/>
        <w:rPr>
          <w:rFonts w:cs="Arial"/>
          <w:sz w:val="18"/>
          <w:szCs w:val="18"/>
        </w:rPr>
      </w:pPr>
      <w:bookmarkStart w:id="21" w:name="_Hlk10036057"/>
      <w:r w:rsidRPr="007948DB">
        <w:rPr>
          <w:rFonts w:cs="Arial"/>
          <w:sz w:val="18"/>
          <w:szCs w:val="18"/>
        </w:rPr>
        <w:t>Ved f</w:t>
      </w:r>
      <w:r w:rsidR="00F24971" w:rsidRPr="007948DB">
        <w:rPr>
          <w:rFonts w:cs="Arial"/>
          <w:sz w:val="18"/>
          <w:szCs w:val="18"/>
        </w:rPr>
        <w:t xml:space="preserve">astlæggelsen af projektets </w:t>
      </w:r>
      <w:r w:rsidR="0020047F" w:rsidRPr="007948DB">
        <w:rPr>
          <w:rFonts w:cs="Arial"/>
          <w:sz w:val="18"/>
          <w:szCs w:val="18"/>
        </w:rPr>
        <w:t xml:space="preserve">aktiviteter og tilhørende </w:t>
      </w:r>
      <w:r w:rsidR="008532AF" w:rsidRPr="007948DB">
        <w:rPr>
          <w:rFonts w:cs="Arial"/>
          <w:sz w:val="18"/>
          <w:szCs w:val="18"/>
        </w:rPr>
        <w:t>budget</w:t>
      </w:r>
      <w:r w:rsidR="00F24971" w:rsidRPr="007948DB">
        <w:rPr>
          <w:rFonts w:cs="Arial"/>
          <w:sz w:val="18"/>
          <w:szCs w:val="18"/>
        </w:rPr>
        <w:t xml:space="preserve"> </w:t>
      </w:r>
      <w:r w:rsidRPr="007948DB">
        <w:rPr>
          <w:rFonts w:cs="Arial"/>
          <w:sz w:val="18"/>
          <w:szCs w:val="18"/>
        </w:rPr>
        <w:t xml:space="preserve">skal </w:t>
      </w:r>
      <w:r w:rsidR="00F24971" w:rsidRPr="007948DB">
        <w:rPr>
          <w:rFonts w:cs="Arial"/>
          <w:sz w:val="18"/>
          <w:szCs w:val="18"/>
        </w:rPr>
        <w:t xml:space="preserve">der </w:t>
      </w:r>
      <w:r w:rsidR="008532AF" w:rsidRPr="007948DB">
        <w:rPr>
          <w:rFonts w:cs="Arial"/>
          <w:sz w:val="18"/>
          <w:szCs w:val="18"/>
        </w:rPr>
        <w:t>tages skyldige økonomiske hensyn</w:t>
      </w:r>
      <w:r w:rsidR="0020047F" w:rsidRPr="007948DB">
        <w:rPr>
          <w:rFonts w:cs="Arial"/>
          <w:sz w:val="18"/>
          <w:szCs w:val="18"/>
        </w:rPr>
        <w:t>, herunder krav om at udvise sparsommelig</w:t>
      </w:r>
      <w:r w:rsidR="00E55641" w:rsidRPr="007948DB">
        <w:rPr>
          <w:rFonts w:cs="Arial"/>
          <w:sz w:val="18"/>
          <w:szCs w:val="18"/>
        </w:rPr>
        <w:t>hed. Det betyder,</w:t>
      </w:r>
      <w:r w:rsidR="005D7FA5" w:rsidRPr="007948DB">
        <w:rPr>
          <w:rFonts w:cs="Arial"/>
          <w:sz w:val="18"/>
          <w:szCs w:val="18"/>
        </w:rPr>
        <w:t xml:space="preserve"> </w:t>
      </w:r>
      <w:r w:rsidR="0020047F" w:rsidRPr="007948DB">
        <w:rPr>
          <w:rFonts w:cs="Arial"/>
          <w:sz w:val="18"/>
          <w:szCs w:val="18"/>
        </w:rPr>
        <w:t>at varer og tjenesteydelser skal købes på den mest økonomiske måde</w:t>
      </w:r>
      <w:r w:rsidR="006438CC">
        <w:rPr>
          <w:rFonts w:cs="Arial"/>
          <w:sz w:val="18"/>
          <w:szCs w:val="18"/>
        </w:rPr>
        <w:t xml:space="preserve"> dvs. at der ikke betales en højere pris end markedsprisen</w:t>
      </w:r>
      <w:r w:rsidR="0020047F" w:rsidRPr="007948DB">
        <w:rPr>
          <w:rFonts w:cs="Arial"/>
          <w:sz w:val="18"/>
          <w:szCs w:val="18"/>
        </w:rPr>
        <w:t xml:space="preserve">. </w:t>
      </w:r>
      <w:r w:rsidR="008532AF" w:rsidRPr="007948DB">
        <w:rPr>
          <w:rFonts w:cs="Arial"/>
          <w:sz w:val="18"/>
          <w:szCs w:val="18"/>
        </w:rPr>
        <w:t xml:space="preserve">Dette er forhold, som tilskudsmodtagers revisor skal vurdere </w:t>
      </w:r>
      <w:r w:rsidR="00B12B29" w:rsidRPr="007948DB">
        <w:rPr>
          <w:rFonts w:cs="Arial"/>
          <w:sz w:val="18"/>
          <w:szCs w:val="18"/>
        </w:rPr>
        <w:t>i forbindelse med</w:t>
      </w:r>
      <w:r w:rsidR="008532AF" w:rsidRPr="007948DB">
        <w:rPr>
          <w:rFonts w:cs="Arial"/>
          <w:sz w:val="18"/>
          <w:szCs w:val="18"/>
        </w:rPr>
        <w:t xml:space="preserve"> revision af tilskudsregnskabe</w:t>
      </w:r>
      <w:r w:rsidR="00B12B29" w:rsidRPr="007948DB">
        <w:rPr>
          <w:rFonts w:cs="Arial"/>
          <w:sz w:val="18"/>
          <w:szCs w:val="18"/>
        </w:rPr>
        <w:t xml:space="preserve">r, jf. </w:t>
      </w:r>
      <w:r w:rsidR="00783DC9">
        <w:rPr>
          <w:rFonts w:cs="Arial"/>
          <w:sz w:val="18"/>
          <w:szCs w:val="18"/>
        </w:rPr>
        <w:t>vejledningen</w:t>
      </w:r>
      <w:r w:rsidR="0011699D">
        <w:rPr>
          <w:rFonts w:cs="Arial"/>
          <w:sz w:val="18"/>
          <w:szCs w:val="18"/>
        </w:rPr>
        <w:t xml:space="preserve">s afsnit </w:t>
      </w:r>
      <w:r w:rsidR="005C58A6" w:rsidRPr="007948DB">
        <w:rPr>
          <w:rFonts w:cs="Arial"/>
          <w:sz w:val="18"/>
          <w:szCs w:val="18"/>
        </w:rPr>
        <w:t>om</w:t>
      </w:r>
      <w:r w:rsidR="00B12B29" w:rsidRPr="007948DB">
        <w:rPr>
          <w:rFonts w:cs="Arial"/>
          <w:sz w:val="18"/>
          <w:szCs w:val="18"/>
        </w:rPr>
        <w:t xml:space="preserve"> </w:t>
      </w:r>
      <w:r w:rsidR="00CF6C37">
        <w:rPr>
          <w:rFonts w:cs="Arial"/>
          <w:sz w:val="18"/>
          <w:szCs w:val="18"/>
        </w:rPr>
        <w:t>f</w:t>
      </w:r>
      <w:r w:rsidR="00B12B29" w:rsidRPr="007948DB">
        <w:rPr>
          <w:rFonts w:cs="Arial"/>
          <w:sz w:val="18"/>
          <w:szCs w:val="18"/>
        </w:rPr>
        <w:t>orvaltningsrevision – projektets omkostningsbevidsthed.</w:t>
      </w:r>
    </w:p>
    <w:bookmarkEnd w:id="21"/>
    <w:p w14:paraId="0F1C2BD9" w14:textId="77777777" w:rsidR="00BB3258" w:rsidRPr="007948DB" w:rsidRDefault="00BB3258" w:rsidP="00BB3258">
      <w:pPr>
        <w:spacing w:line="280" w:lineRule="exact"/>
        <w:rPr>
          <w:rFonts w:cs="Arial"/>
          <w:sz w:val="18"/>
          <w:szCs w:val="18"/>
        </w:rPr>
      </w:pPr>
    </w:p>
    <w:p w14:paraId="7202BD38" w14:textId="7501A9CA" w:rsidR="00337C8C" w:rsidRPr="007948DB" w:rsidRDefault="00BB3258" w:rsidP="00BB3258">
      <w:pPr>
        <w:spacing w:line="280" w:lineRule="exact"/>
        <w:rPr>
          <w:rFonts w:cs="Arial"/>
          <w:sz w:val="18"/>
          <w:szCs w:val="18"/>
        </w:rPr>
      </w:pPr>
      <w:r w:rsidRPr="007948DB">
        <w:rPr>
          <w:rFonts w:cs="Arial"/>
          <w:sz w:val="18"/>
          <w:szCs w:val="18"/>
        </w:rPr>
        <w:t xml:space="preserve">Udgifter, som medtages i budgettet, skal vedrøre aktiviteter, som gennemføres i bevillingsåret. Udgifter kan dog godt betales efter udløbet af bevillingsperioden fx 15. januar </w:t>
      </w:r>
      <w:r w:rsidR="008C2017" w:rsidRPr="007948DB">
        <w:rPr>
          <w:rFonts w:cs="Arial"/>
          <w:sz w:val="18"/>
          <w:szCs w:val="18"/>
        </w:rPr>
        <w:t>i det efterfølgende år</w:t>
      </w:r>
      <w:r w:rsidR="00AB7113" w:rsidRPr="007948DB">
        <w:rPr>
          <w:rFonts w:cs="Arial"/>
          <w:sz w:val="18"/>
          <w:szCs w:val="18"/>
        </w:rPr>
        <w:t>.</w:t>
      </w:r>
      <w:r w:rsidR="00D65EB3" w:rsidRPr="007948DB">
        <w:rPr>
          <w:rFonts w:cs="Arial"/>
          <w:sz w:val="18"/>
          <w:szCs w:val="18"/>
        </w:rPr>
        <w:t xml:space="preserve"> </w:t>
      </w:r>
    </w:p>
    <w:p w14:paraId="5BDB9B00" w14:textId="77777777" w:rsidR="00D65EB3" w:rsidRPr="007948DB" w:rsidRDefault="00D65EB3" w:rsidP="00BB3258">
      <w:pPr>
        <w:spacing w:line="280" w:lineRule="exact"/>
        <w:rPr>
          <w:rFonts w:cs="Arial"/>
          <w:sz w:val="18"/>
          <w:szCs w:val="18"/>
        </w:rPr>
      </w:pPr>
    </w:p>
    <w:p w14:paraId="57CAF5DA" w14:textId="77777777" w:rsidR="006B5D82" w:rsidRDefault="00337C8C" w:rsidP="00BB3258">
      <w:pPr>
        <w:spacing w:line="280" w:lineRule="exact"/>
        <w:rPr>
          <w:rFonts w:cs="Arial"/>
          <w:sz w:val="18"/>
          <w:szCs w:val="18"/>
        </w:rPr>
      </w:pPr>
      <w:r w:rsidRPr="007948DB">
        <w:rPr>
          <w:rFonts w:cs="Arial"/>
          <w:sz w:val="18"/>
          <w:szCs w:val="18"/>
        </w:rPr>
        <w:t xml:space="preserve">Anden projektfinansiering, herunder egenfinansiering, skal fremgå af budgettet, </w:t>
      </w:r>
      <w:r w:rsidR="008F3C5C" w:rsidRPr="007948DB">
        <w:rPr>
          <w:rFonts w:cs="Arial"/>
          <w:sz w:val="18"/>
          <w:szCs w:val="18"/>
        </w:rPr>
        <w:t>hvorved</w:t>
      </w:r>
      <w:r w:rsidRPr="007948DB">
        <w:rPr>
          <w:rFonts w:cs="Arial"/>
          <w:sz w:val="18"/>
          <w:szCs w:val="18"/>
        </w:rPr>
        <w:t xml:space="preserve"> projektets samlede finansiering fremgår. </w:t>
      </w:r>
    </w:p>
    <w:p w14:paraId="4034BB32" w14:textId="77777777" w:rsidR="006B5D82" w:rsidRDefault="006B5D82" w:rsidP="00BB3258">
      <w:pPr>
        <w:spacing w:line="280" w:lineRule="exact"/>
        <w:rPr>
          <w:rFonts w:cs="Arial"/>
          <w:sz w:val="18"/>
          <w:szCs w:val="18"/>
        </w:rPr>
      </w:pPr>
    </w:p>
    <w:p w14:paraId="6F243AF8" w14:textId="00FC56B6" w:rsidR="002E7732" w:rsidRPr="007948DB" w:rsidRDefault="002E7732" w:rsidP="00BB3258">
      <w:pPr>
        <w:spacing w:line="280" w:lineRule="exact"/>
        <w:rPr>
          <w:rFonts w:cs="Arial"/>
          <w:sz w:val="18"/>
          <w:szCs w:val="18"/>
        </w:rPr>
      </w:pPr>
      <w:r w:rsidRPr="007948DB">
        <w:rPr>
          <w:rFonts w:cs="Arial"/>
          <w:sz w:val="18"/>
          <w:szCs w:val="18"/>
        </w:rPr>
        <w:t xml:space="preserve">Anden finansiering i form af </w:t>
      </w:r>
      <w:r w:rsidR="00517160" w:rsidRPr="007948DB">
        <w:rPr>
          <w:rFonts w:cs="Arial"/>
          <w:sz w:val="18"/>
          <w:szCs w:val="18"/>
        </w:rPr>
        <w:t>”</w:t>
      </w:r>
      <w:r w:rsidRPr="007948DB">
        <w:rPr>
          <w:rFonts w:cs="Arial"/>
          <w:sz w:val="18"/>
          <w:szCs w:val="18"/>
        </w:rPr>
        <w:t>in kind</w:t>
      </w:r>
      <w:r w:rsidR="00517160" w:rsidRPr="007948DB">
        <w:rPr>
          <w:rFonts w:cs="Arial"/>
          <w:sz w:val="18"/>
          <w:szCs w:val="18"/>
        </w:rPr>
        <w:t xml:space="preserve">” skal dog ikke medtages i budgettet, men skal omtales </w:t>
      </w:r>
      <w:r w:rsidR="0011699D">
        <w:rPr>
          <w:rFonts w:cs="Arial"/>
          <w:sz w:val="18"/>
          <w:szCs w:val="18"/>
        </w:rPr>
        <w:t>i projektøkonomiskemaet under punktet</w:t>
      </w:r>
      <w:r w:rsidR="00517160" w:rsidRPr="007948DB">
        <w:rPr>
          <w:rFonts w:cs="Arial"/>
          <w:sz w:val="18"/>
          <w:szCs w:val="18"/>
        </w:rPr>
        <w:t xml:space="preserve"> om </w:t>
      </w:r>
      <w:r w:rsidR="0011699D">
        <w:rPr>
          <w:rFonts w:cs="Arial"/>
          <w:sz w:val="18"/>
          <w:szCs w:val="18"/>
        </w:rPr>
        <w:t xml:space="preserve">overordnede </w:t>
      </w:r>
      <w:r w:rsidR="00517160" w:rsidRPr="007948DB">
        <w:rPr>
          <w:rFonts w:cs="Arial"/>
          <w:sz w:val="18"/>
          <w:szCs w:val="18"/>
        </w:rPr>
        <w:t xml:space="preserve">bemærkninger til projektets </w:t>
      </w:r>
      <w:r w:rsidR="0011699D">
        <w:rPr>
          <w:rFonts w:cs="Arial"/>
          <w:sz w:val="18"/>
          <w:szCs w:val="18"/>
        </w:rPr>
        <w:t>udgifter</w:t>
      </w:r>
      <w:r w:rsidR="00CB18D1">
        <w:rPr>
          <w:rFonts w:cs="Arial"/>
          <w:sz w:val="18"/>
          <w:szCs w:val="18"/>
        </w:rPr>
        <w:t xml:space="preserve"> og</w:t>
      </w:r>
      <w:r w:rsidR="0011699D">
        <w:rPr>
          <w:rFonts w:cs="Arial"/>
          <w:sz w:val="18"/>
          <w:szCs w:val="18"/>
        </w:rPr>
        <w:t xml:space="preserve"> </w:t>
      </w:r>
      <w:r w:rsidR="00517160" w:rsidRPr="007948DB">
        <w:rPr>
          <w:rFonts w:cs="Arial"/>
          <w:sz w:val="18"/>
          <w:szCs w:val="18"/>
        </w:rPr>
        <w:t>finansiering.</w:t>
      </w:r>
    </w:p>
    <w:p w14:paraId="4A0F0575" w14:textId="77777777" w:rsidR="006B5D82" w:rsidRDefault="006B5D82" w:rsidP="00830465">
      <w:pPr>
        <w:spacing w:line="280" w:lineRule="exact"/>
        <w:rPr>
          <w:rFonts w:cs="Arial"/>
          <w:sz w:val="18"/>
          <w:szCs w:val="18"/>
        </w:rPr>
      </w:pPr>
    </w:p>
    <w:p w14:paraId="51725906" w14:textId="6013A305" w:rsidR="006B5D82" w:rsidRDefault="006B5D82" w:rsidP="006B5D82">
      <w:pPr>
        <w:spacing w:line="280" w:lineRule="exact"/>
        <w:rPr>
          <w:rFonts w:cs="Arial"/>
          <w:sz w:val="18"/>
          <w:szCs w:val="18"/>
        </w:rPr>
      </w:pPr>
      <w:r w:rsidRPr="00651AFE">
        <w:rPr>
          <w:rFonts w:cs="Arial"/>
          <w:sz w:val="18"/>
          <w:szCs w:val="18"/>
        </w:rPr>
        <w:t xml:space="preserve">Hvis der ved regnskabsaflæggelsen konstateres et større </w:t>
      </w:r>
      <w:r w:rsidR="00F278BD" w:rsidRPr="00651AFE">
        <w:rPr>
          <w:rFonts w:cs="Arial"/>
          <w:sz w:val="18"/>
          <w:szCs w:val="18"/>
        </w:rPr>
        <w:t>merforbrug dvs.</w:t>
      </w:r>
      <w:r w:rsidR="00651AFE">
        <w:rPr>
          <w:rFonts w:cs="Arial"/>
          <w:sz w:val="18"/>
          <w:szCs w:val="18"/>
        </w:rPr>
        <w:t xml:space="preserve"> et større </w:t>
      </w:r>
      <w:r w:rsidR="00F278BD" w:rsidRPr="00651AFE">
        <w:rPr>
          <w:rFonts w:cs="Arial"/>
          <w:sz w:val="18"/>
          <w:szCs w:val="18"/>
        </w:rPr>
        <w:t>”</w:t>
      </w:r>
      <w:r w:rsidRPr="00651AFE">
        <w:rPr>
          <w:rFonts w:cs="Arial"/>
          <w:sz w:val="18"/>
          <w:szCs w:val="18"/>
        </w:rPr>
        <w:t>tilskudsgrundlag</w:t>
      </w:r>
      <w:r w:rsidR="00F278BD" w:rsidRPr="00651AFE">
        <w:rPr>
          <w:rFonts w:cs="Arial"/>
          <w:sz w:val="18"/>
          <w:szCs w:val="18"/>
        </w:rPr>
        <w:t xml:space="preserve">” </w:t>
      </w:r>
      <w:r w:rsidRPr="00651AFE">
        <w:rPr>
          <w:rFonts w:cs="Arial"/>
          <w:sz w:val="18"/>
          <w:szCs w:val="18"/>
        </w:rPr>
        <w:t xml:space="preserve">set i forhold til budgettet jf. ansøgningen vil merudgifterne skulle dækkes af tilskudsmodtager. Denne egenfinansiering eller evt. anden finansiering skal fremgå af tilskudsregnskabet. Fonden kan aldrig udbetale mere i tilskud i et givent </w:t>
      </w:r>
      <w:proofErr w:type="spellStart"/>
      <w:r w:rsidRPr="00651AFE">
        <w:rPr>
          <w:rFonts w:cs="Arial"/>
          <w:sz w:val="18"/>
          <w:szCs w:val="18"/>
        </w:rPr>
        <w:t>bevillingsår</w:t>
      </w:r>
      <w:proofErr w:type="spellEnd"/>
      <w:r w:rsidRPr="00651AFE">
        <w:rPr>
          <w:rFonts w:cs="Arial"/>
          <w:sz w:val="18"/>
          <w:szCs w:val="18"/>
        </w:rPr>
        <w:t>, end der er bevilget i det pågældende år.</w:t>
      </w:r>
    </w:p>
    <w:p w14:paraId="276693F6" w14:textId="77777777" w:rsidR="00AB7113" w:rsidRPr="007948DB" w:rsidRDefault="00AB7113" w:rsidP="00746565">
      <w:pPr>
        <w:spacing w:line="280" w:lineRule="exact"/>
        <w:rPr>
          <w:rFonts w:cs="Arial"/>
          <w:sz w:val="18"/>
          <w:szCs w:val="18"/>
        </w:rPr>
      </w:pPr>
    </w:p>
    <w:p w14:paraId="77CD166A" w14:textId="2361BF3A" w:rsidR="002F4982" w:rsidRPr="007948DB" w:rsidRDefault="00862A40" w:rsidP="002F4982">
      <w:pPr>
        <w:spacing w:line="280" w:lineRule="exact"/>
        <w:rPr>
          <w:rFonts w:cs="Arial"/>
          <w:sz w:val="18"/>
          <w:szCs w:val="18"/>
          <w:u w:val="single"/>
        </w:rPr>
      </w:pPr>
      <w:r w:rsidRPr="007948DB">
        <w:rPr>
          <w:rFonts w:cs="Arial"/>
          <w:sz w:val="18"/>
          <w:szCs w:val="18"/>
          <w:u w:val="single"/>
        </w:rPr>
        <w:t xml:space="preserve">Udgifter til </w:t>
      </w:r>
      <w:r w:rsidR="004B4802" w:rsidRPr="007948DB">
        <w:rPr>
          <w:rFonts w:cs="Arial"/>
          <w:sz w:val="18"/>
          <w:szCs w:val="18"/>
          <w:u w:val="single"/>
        </w:rPr>
        <w:t>i</w:t>
      </w:r>
      <w:r w:rsidR="002F4982" w:rsidRPr="007948DB">
        <w:rPr>
          <w:rFonts w:cs="Arial"/>
          <w:sz w:val="18"/>
          <w:szCs w:val="18"/>
          <w:u w:val="single"/>
        </w:rPr>
        <w:t xml:space="preserve">ntern løn </w:t>
      </w:r>
    </w:p>
    <w:p w14:paraId="454F6592" w14:textId="7119326D" w:rsidR="00381247" w:rsidRPr="007948DB" w:rsidRDefault="00381247" w:rsidP="00381247">
      <w:pPr>
        <w:spacing w:line="280" w:lineRule="exact"/>
        <w:rPr>
          <w:rFonts w:cs="Arial"/>
          <w:sz w:val="18"/>
          <w:szCs w:val="18"/>
        </w:rPr>
      </w:pPr>
      <w:r w:rsidRPr="007948DB">
        <w:rPr>
          <w:rFonts w:cs="Arial"/>
          <w:sz w:val="18"/>
          <w:szCs w:val="18"/>
        </w:rPr>
        <w:t>Under Intern løn kan der medtages udgifter til ansøgers medarbejdere. I lønnen kan indgå de almindelige lønelementer, der sædvanligvis er knyttet til ansættelsesforholdet. Lønudgiften kan beregnes individuelt eller på baggrund af gennemsnitslønninger.</w:t>
      </w:r>
      <w:r w:rsidR="0011699D">
        <w:rPr>
          <w:rFonts w:cs="Arial"/>
          <w:sz w:val="18"/>
          <w:szCs w:val="18"/>
        </w:rPr>
        <w:t xml:space="preserve"> </w:t>
      </w:r>
      <w:r w:rsidRPr="007948DB">
        <w:rPr>
          <w:rFonts w:cs="Arial"/>
          <w:sz w:val="18"/>
          <w:szCs w:val="18"/>
        </w:rPr>
        <w:t xml:space="preserve">Hvis lønnen beregnes individuelt, skal den være baseret på de faktisk udbetalte lønudgifter inklusive sociale bidrag til de konkrete medarbejdere, som arbejder på projektet. </w:t>
      </w:r>
    </w:p>
    <w:p w14:paraId="11F872C6" w14:textId="77777777" w:rsidR="00381247" w:rsidRPr="007948DB" w:rsidRDefault="00381247" w:rsidP="00381247">
      <w:pPr>
        <w:spacing w:line="280" w:lineRule="exact"/>
        <w:rPr>
          <w:rFonts w:cs="Arial"/>
          <w:sz w:val="18"/>
          <w:szCs w:val="18"/>
        </w:rPr>
      </w:pPr>
    </w:p>
    <w:p w14:paraId="0357DC84" w14:textId="2107EABE" w:rsidR="00381247" w:rsidRPr="007948DB" w:rsidRDefault="00381247" w:rsidP="00381247">
      <w:pPr>
        <w:spacing w:line="280" w:lineRule="exact"/>
        <w:rPr>
          <w:rFonts w:cs="Arial"/>
          <w:sz w:val="18"/>
          <w:szCs w:val="18"/>
        </w:rPr>
      </w:pPr>
      <w:r w:rsidRPr="007948DB">
        <w:rPr>
          <w:rFonts w:cs="Arial"/>
          <w:sz w:val="18"/>
          <w:szCs w:val="18"/>
        </w:rPr>
        <w:t>Hvis lønnen beregnes på baggrund af gennemsnitslønninger, skal det ske i form af en opdeling på afdelingsniveau i personalegrupper fx konsulenter, teknikere, koordinator/sekretær, studentermedhjælpere. Medtagne lønudgifter kan ikke overstige de faktisk udbetalte lønudgifter inklusiv sociale bidrag på afdelingsniveau.</w:t>
      </w:r>
    </w:p>
    <w:p w14:paraId="47C53804" w14:textId="77777777" w:rsidR="00381247" w:rsidRPr="007948DB" w:rsidRDefault="00381247" w:rsidP="00381247">
      <w:pPr>
        <w:spacing w:line="280" w:lineRule="exact"/>
        <w:rPr>
          <w:rFonts w:cs="Arial"/>
          <w:sz w:val="18"/>
          <w:szCs w:val="18"/>
        </w:rPr>
      </w:pPr>
    </w:p>
    <w:p w14:paraId="00721EC6" w14:textId="5111CC63" w:rsidR="00381247" w:rsidRDefault="00381247" w:rsidP="00381247">
      <w:pPr>
        <w:spacing w:line="280" w:lineRule="exact"/>
        <w:rPr>
          <w:rFonts w:cs="Arial"/>
          <w:sz w:val="18"/>
          <w:szCs w:val="18"/>
        </w:rPr>
      </w:pPr>
      <w:r w:rsidRPr="007948DB">
        <w:rPr>
          <w:rFonts w:cs="Arial"/>
          <w:sz w:val="18"/>
          <w:szCs w:val="18"/>
        </w:rPr>
        <w:t>Lønudgifter kan indregnes på grundlag af en beregnet timesats, hvor der anvendes en beregningsteknisk årsnorm.</w:t>
      </w:r>
    </w:p>
    <w:p w14:paraId="1A84D249" w14:textId="77777777" w:rsidR="00662A95" w:rsidRDefault="00662A95" w:rsidP="00662A95">
      <w:pPr>
        <w:spacing w:line="280" w:lineRule="exact"/>
        <w:rPr>
          <w:rFonts w:cs="Arial"/>
          <w:sz w:val="18"/>
          <w:szCs w:val="18"/>
        </w:rPr>
      </w:pPr>
    </w:p>
    <w:p w14:paraId="32DAD565" w14:textId="4F61B044" w:rsidR="0011699D" w:rsidRDefault="00662A95" w:rsidP="00662A95">
      <w:pPr>
        <w:spacing w:line="280" w:lineRule="exact"/>
        <w:rPr>
          <w:rFonts w:cs="Arial"/>
          <w:sz w:val="18"/>
          <w:szCs w:val="18"/>
        </w:rPr>
      </w:pPr>
      <w:r w:rsidRPr="00662A95">
        <w:rPr>
          <w:rFonts w:cs="Arial"/>
          <w:sz w:val="18"/>
          <w:szCs w:val="18"/>
        </w:rPr>
        <w:t>Udgifter til aflønning af ejere af private virksomheder, der ikke udtager løn i virksomheden,</w:t>
      </w:r>
      <w:r>
        <w:rPr>
          <w:rFonts w:cs="Arial"/>
          <w:sz w:val="18"/>
          <w:szCs w:val="18"/>
        </w:rPr>
        <w:t xml:space="preserve"> </w:t>
      </w:r>
      <w:r w:rsidRPr="00662A95">
        <w:rPr>
          <w:rFonts w:cs="Arial"/>
          <w:sz w:val="18"/>
          <w:szCs w:val="18"/>
        </w:rPr>
        <w:t>kan medregnes til en timesats</w:t>
      </w:r>
      <w:r>
        <w:rPr>
          <w:rFonts w:cs="Arial"/>
          <w:sz w:val="18"/>
          <w:szCs w:val="18"/>
        </w:rPr>
        <w:t xml:space="preserve"> på maksimalt 350 kr.</w:t>
      </w:r>
    </w:p>
    <w:p w14:paraId="0D09C74E" w14:textId="77777777" w:rsidR="00662A95" w:rsidRDefault="00662A95" w:rsidP="00381247">
      <w:pPr>
        <w:spacing w:line="280" w:lineRule="exact"/>
        <w:rPr>
          <w:rFonts w:cs="Arial"/>
          <w:sz w:val="18"/>
          <w:szCs w:val="18"/>
        </w:rPr>
      </w:pPr>
    </w:p>
    <w:p w14:paraId="2127E280" w14:textId="77777777" w:rsidR="00651AFE" w:rsidRDefault="00662A95" w:rsidP="00A90A99">
      <w:pPr>
        <w:spacing w:line="280" w:lineRule="exact"/>
        <w:rPr>
          <w:rFonts w:cs="Arial"/>
          <w:sz w:val="18"/>
          <w:szCs w:val="18"/>
        </w:rPr>
      </w:pPr>
      <w:r>
        <w:rPr>
          <w:rFonts w:cs="Arial"/>
          <w:sz w:val="18"/>
          <w:szCs w:val="18"/>
        </w:rPr>
        <w:t>Det er en forudsætning for dækning af i</w:t>
      </w:r>
      <w:r w:rsidR="00F11739">
        <w:rPr>
          <w:rFonts w:cs="Arial"/>
          <w:sz w:val="18"/>
          <w:szCs w:val="18"/>
        </w:rPr>
        <w:t>ntern løn</w:t>
      </w:r>
      <w:r>
        <w:rPr>
          <w:rFonts w:cs="Arial"/>
          <w:sz w:val="18"/>
          <w:szCs w:val="18"/>
        </w:rPr>
        <w:t>,</w:t>
      </w:r>
      <w:r w:rsidR="00F11739">
        <w:rPr>
          <w:rFonts w:cs="Arial"/>
          <w:sz w:val="18"/>
          <w:szCs w:val="18"/>
        </w:rPr>
        <w:t xml:space="preserve"> </w:t>
      </w:r>
      <w:r>
        <w:rPr>
          <w:rFonts w:cs="Arial"/>
          <w:sz w:val="18"/>
          <w:szCs w:val="18"/>
        </w:rPr>
        <w:t xml:space="preserve">at der </w:t>
      </w:r>
      <w:r w:rsidR="00F11739">
        <w:rPr>
          <w:rFonts w:cs="Arial"/>
          <w:sz w:val="18"/>
          <w:szCs w:val="18"/>
        </w:rPr>
        <w:t>tidsregistrer</w:t>
      </w:r>
      <w:r>
        <w:rPr>
          <w:rFonts w:cs="Arial"/>
          <w:sz w:val="18"/>
          <w:szCs w:val="18"/>
        </w:rPr>
        <w:t xml:space="preserve">es. </w:t>
      </w:r>
    </w:p>
    <w:p w14:paraId="285DA4EE" w14:textId="77777777" w:rsidR="00651AFE" w:rsidRDefault="00651AFE" w:rsidP="00A90A99">
      <w:pPr>
        <w:spacing w:line="280" w:lineRule="exact"/>
        <w:rPr>
          <w:rFonts w:cs="Arial"/>
          <w:sz w:val="18"/>
          <w:szCs w:val="18"/>
        </w:rPr>
      </w:pPr>
    </w:p>
    <w:p w14:paraId="18EF7D29" w14:textId="57490BFC" w:rsidR="00A90A99" w:rsidRPr="007948DB" w:rsidRDefault="00A90A99" w:rsidP="00A90A99">
      <w:pPr>
        <w:spacing w:line="280" w:lineRule="exact"/>
        <w:rPr>
          <w:rFonts w:cs="Arial"/>
          <w:sz w:val="18"/>
          <w:szCs w:val="18"/>
        </w:rPr>
      </w:pPr>
      <w:r w:rsidRPr="00651AFE">
        <w:rPr>
          <w:rFonts w:cs="Arial"/>
          <w:sz w:val="18"/>
          <w:szCs w:val="18"/>
        </w:rPr>
        <w:t>Medtagne lønudgifter kan ikke overstige de faktisk udbetalte lønudgifter inklusiv sociale bidrag.</w:t>
      </w:r>
    </w:p>
    <w:p w14:paraId="1B061999" w14:textId="77777777" w:rsidR="003C566F" w:rsidRDefault="003C566F" w:rsidP="002F4982">
      <w:pPr>
        <w:spacing w:line="280" w:lineRule="exact"/>
        <w:rPr>
          <w:rFonts w:cs="Arial"/>
          <w:sz w:val="18"/>
          <w:szCs w:val="18"/>
          <w:u w:val="single"/>
        </w:rPr>
      </w:pPr>
    </w:p>
    <w:p w14:paraId="1C544168" w14:textId="31621681" w:rsidR="002F4982" w:rsidRPr="007948DB" w:rsidRDefault="004B4802" w:rsidP="002F4982">
      <w:pPr>
        <w:spacing w:line="280" w:lineRule="exact"/>
        <w:rPr>
          <w:rFonts w:cs="Arial"/>
          <w:sz w:val="18"/>
          <w:szCs w:val="18"/>
          <w:u w:val="single"/>
        </w:rPr>
      </w:pPr>
      <w:r w:rsidRPr="007948DB">
        <w:rPr>
          <w:rFonts w:cs="Arial"/>
          <w:sz w:val="18"/>
          <w:szCs w:val="18"/>
          <w:u w:val="single"/>
        </w:rPr>
        <w:t>Udgifter til e</w:t>
      </w:r>
      <w:r w:rsidR="002F4982" w:rsidRPr="007948DB">
        <w:rPr>
          <w:rFonts w:cs="Arial"/>
          <w:sz w:val="18"/>
          <w:szCs w:val="18"/>
          <w:u w:val="single"/>
        </w:rPr>
        <w:t xml:space="preserve">kstern bistand </w:t>
      </w:r>
    </w:p>
    <w:p w14:paraId="7F04D832" w14:textId="008FF4FB" w:rsidR="00DC2096" w:rsidRPr="007948DB" w:rsidRDefault="002F4982" w:rsidP="00DC2096">
      <w:pPr>
        <w:spacing w:after="200" w:line="260" w:lineRule="exact"/>
        <w:rPr>
          <w:rFonts w:cs="Arial"/>
          <w:sz w:val="18"/>
          <w:szCs w:val="18"/>
          <w:highlight w:val="lightGray"/>
        </w:rPr>
      </w:pPr>
      <w:r w:rsidRPr="007948DB">
        <w:rPr>
          <w:rFonts w:cs="Arial"/>
          <w:sz w:val="18"/>
          <w:szCs w:val="18"/>
        </w:rPr>
        <w:t>Der kan søges om tilskud til ekstern bistand</w:t>
      </w:r>
      <w:r w:rsidR="00DC2096" w:rsidRPr="007948DB">
        <w:rPr>
          <w:rFonts w:cs="Arial"/>
          <w:sz w:val="18"/>
          <w:szCs w:val="18"/>
        </w:rPr>
        <w:t xml:space="preserve">, som skal bidrage til opgaveløsningen </w:t>
      </w:r>
      <w:r w:rsidRPr="007948DB">
        <w:rPr>
          <w:rFonts w:cs="Arial"/>
          <w:sz w:val="18"/>
          <w:szCs w:val="18"/>
        </w:rPr>
        <w:t xml:space="preserve">fx analyser og konsulentbistand. Det skal i så fald </w:t>
      </w:r>
      <w:r w:rsidR="00DC2096" w:rsidRPr="007948DB">
        <w:rPr>
          <w:rFonts w:cs="Arial"/>
          <w:sz w:val="18"/>
          <w:szCs w:val="18"/>
        </w:rPr>
        <w:t xml:space="preserve">fremgå af </w:t>
      </w:r>
      <w:r w:rsidR="00A64533" w:rsidRPr="007948DB">
        <w:rPr>
          <w:rFonts w:cs="Arial"/>
          <w:sz w:val="18"/>
          <w:szCs w:val="18"/>
        </w:rPr>
        <w:t>ansøgningen</w:t>
      </w:r>
      <w:r w:rsidR="002D1DCD" w:rsidRPr="007948DB">
        <w:rPr>
          <w:rFonts w:cs="Arial"/>
          <w:sz w:val="18"/>
          <w:szCs w:val="18"/>
        </w:rPr>
        <w:t>,</w:t>
      </w:r>
      <w:r w:rsidR="00DC2096" w:rsidRPr="007948DB">
        <w:rPr>
          <w:rFonts w:cs="Arial"/>
          <w:sz w:val="18"/>
          <w:szCs w:val="18"/>
        </w:rPr>
        <w:t xml:space="preserve"> hvilke</w:t>
      </w:r>
      <w:r w:rsidR="00F11739">
        <w:rPr>
          <w:rFonts w:cs="Arial"/>
          <w:sz w:val="18"/>
          <w:szCs w:val="18"/>
        </w:rPr>
        <w:t>n</w:t>
      </w:r>
      <w:r w:rsidR="00DC2096" w:rsidRPr="007948DB">
        <w:rPr>
          <w:rFonts w:cs="Arial"/>
          <w:sz w:val="18"/>
          <w:szCs w:val="18"/>
        </w:rPr>
        <w:t xml:space="preserve"> ekstern bistand</w:t>
      </w:r>
      <w:r w:rsidR="00F11739">
        <w:rPr>
          <w:rFonts w:cs="Arial"/>
          <w:sz w:val="18"/>
          <w:szCs w:val="18"/>
        </w:rPr>
        <w:t>,</w:t>
      </w:r>
      <w:r w:rsidR="00DC2096" w:rsidRPr="007948DB">
        <w:rPr>
          <w:rFonts w:cs="Arial"/>
          <w:sz w:val="18"/>
          <w:szCs w:val="18"/>
        </w:rPr>
        <w:t xml:space="preserve"> der gøres brug af og til hvilke opgaver i projektet.</w:t>
      </w:r>
      <w:r w:rsidR="00EE7E88" w:rsidRPr="007948DB">
        <w:rPr>
          <w:rFonts w:cs="Arial"/>
          <w:sz w:val="18"/>
          <w:szCs w:val="18"/>
        </w:rPr>
        <w:t xml:space="preserve"> </w:t>
      </w:r>
    </w:p>
    <w:p w14:paraId="19F1D1DB" w14:textId="55E196C3" w:rsidR="002F4982" w:rsidRPr="007948DB" w:rsidRDefault="002F4982" w:rsidP="002F4982">
      <w:pPr>
        <w:spacing w:line="280" w:lineRule="exact"/>
        <w:rPr>
          <w:rFonts w:cs="Arial"/>
          <w:sz w:val="18"/>
          <w:szCs w:val="18"/>
        </w:rPr>
      </w:pPr>
      <w:r w:rsidRPr="007948DB">
        <w:rPr>
          <w:rFonts w:cs="Arial"/>
          <w:sz w:val="18"/>
          <w:szCs w:val="18"/>
        </w:rPr>
        <w:t>Hvis ansøger budgetterer med udgifter fra en enhed, der har sammenfaldende interesser med ansøger i form af indbyrdes ejerforhold, familiemæssige relationer, bestemmende indflydelse eller en fælles tilknytning til samme større organisatoriske enhed, skal det være kostprisen, der budgetteres med.</w:t>
      </w:r>
    </w:p>
    <w:p w14:paraId="6D0C7029" w14:textId="77777777" w:rsidR="002F4982" w:rsidRPr="007948DB" w:rsidRDefault="002F4982" w:rsidP="002F4982">
      <w:pPr>
        <w:spacing w:line="280" w:lineRule="exact"/>
        <w:rPr>
          <w:rFonts w:cs="Arial"/>
          <w:sz w:val="18"/>
          <w:szCs w:val="18"/>
        </w:rPr>
      </w:pPr>
    </w:p>
    <w:p w14:paraId="1137B82D" w14:textId="1C386CA7" w:rsidR="002F4982" w:rsidRPr="007948DB" w:rsidRDefault="004B4802" w:rsidP="002F4982">
      <w:pPr>
        <w:spacing w:line="280" w:lineRule="exact"/>
        <w:rPr>
          <w:rFonts w:cs="Arial"/>
          <w:sz w:val="18"/>
          <w:szCs w:val="18"/>
          <w:u w:val="single"/>
        </w:rPr>
      </w:pPr>
      <w:bookmarkStart w:id="22" w:name="_Hlk133476245"/>
      <w:r w:rsidRPr="007948DB">
        <w:rPr>
          <w:rFonts w:cs="Arial"/>
          <w:sz w:val="18"/>
          <w:szCs w:val="18"/>
          <w:u w:val="single"/>
        </w:rPr>
        <w:lastRenderedPageBreak/>
        <w:t>Udgifter til u</w:t>
      </w:r>
      <w:r w:rsidR="002F4982" w:rsidRPr="007948DB">
        <w:rPr>
          <w:rFonts w:cs="Arial"/>
          <w:sz w:val="18"/>
          <w:szCs w:val="18"/>
          <w:u w:val="single"/>
        </w:rPr>
        <w:t>dstyr</w:t>
      </w:r>
    </w:p>
    <w:p w14:paraId="21A163C0" w14:textId="708D8620" w:rsidR="002F4982" w:rsidRPr="007948DB" w:rsidRDefault="008B7EBE" w:rsidP="002F4982">
      <w:pPr>
        <w:spacing w:line="280" w:lineRule="exact"/>
        <w:rPr>
          <w:rFonts w:cs="Arial"/>
          <w:sz w:val="18"/>
          <w:szCs w:val="18"/>
        </w:rPr>
      </w:pPr>
      <w:r w:rsidRPr="007948DB">
        <w:rPr>
          <w:rFonts w:cs="Arial"/>
          <w:sz w:val="18"/>
          <w:szCs w:val="18"/>
        </w:rPr>
        <w:t>H</w:t>
      </w:r>
      <w:r w:rsidR="00A64533" w:rsidRPr="007948DB">
        <w:rPr>
          <w:rFonts w:cs="Arial"/>
          <w:sz w:val="18"/>
          <w:szCs w:val="18"/>
        </w:rPr>
        <w:t>vis</w:t>
      </w:r>
      <w:r w:rsidR="002F4982" w:rsidRPr="007948DB">
        <w:rPr>
          <w:rFonts w:cs="Arial"/>
          <w:sz w:val="18"/>
          <w:szCs w:val="18"/>
        </w:rPr>
        <w:t xml:space="preserve"> der er behov for indkøb af projektrelevant udstyr, skal der redegøres herfor.</w:t>
      </w:r>
    </w:p>
    <w:p w14:paraId="477C8894" w14:textId="77777777" w:rsidR="00A64533" w:rsidRPr="007948DB" w:rsidRDefault="00A64533" w:rsidP="002F4982">
      <w:pPr>
        <w:spacing w:line="280" w:lineRule="exact"/>
        <w:rPr>
          <w:rFonts w:cs="Arial"/>
          <w:sz w:val="18"/>
          <w:szCs w:val="18"/>
        </w:rPr>
      </w:pPr>
    </w:p>
    <w:p w14:paraId="320DEAE1" w14:textId="41EE5DB3" w:rsidR="002F4982" w:rsidRPr="007948DB" w:rsidRDefault="002F4982" w:rsidP="002F4982">
      <w:pPr>
        <w:spacing w:line="280" w:lineRule="exact"/>
        <w:rPr>
          <w:rFonts w:cs="Arial"/>
          <w:sz w:val="18"/>
          <w:szCs w:val="18"/>
        </w:rPr>
      </w:pPr>
      <w:r w:rsidRPr="007948DB">
        <w:rPr>
          <w:rFonts w:cs="Arial"/>
          <w:sz w:val="18"/>
          <w:szCs w:val="18"/>
        </w:rPr>
        <w:t xml:space="preserve">Udgifter til </w:t>
      </w:r>
      <w:r w:rsidR="00557753">
        <w:rPr>
          <w:rFonts w:cs="Arial"/>
          <w:sz w:val="18"/>
          <w:szCs w:val="18"/>
        </w:rPr>
        <w:t xml:space="preserve">køb af </w:t>
      </w:r>
      <w:r w:rsidRPr="007948DB">
        <w:rPr>
          <w:rFonts w:cs="Arial"/>
          <w:sz w:val="18"/>
          <w:szCs w:val="18"/>
        </w:rPr>
        <w:t xml:space="preserve">udstyr er støtteberettigede i det omfang, hvor de afholdes til projektet og i den periode, de anvendes til det støttede projekt. Det er dermed kun afskrivningsudgifter </w:t>
      </w:r>
      <w:r w:rsidR="00E1544A">
        <w:rPr>
          <w:rFonts w:cs="Arial"/>
          <w:sz w:val="18"/>
          <w:szCs w:val="18"/>
        </w:rPr>
        <w:t xml:space="preserve">i det pågældende </w:t>
      </w:r>
      <w:proofErr w:type="spellStart"/>
      <w:r w:rsidR="00E1544A">
        <w:rPr>
          <w:rFonts w:cs="Arial"/>
          <w:sz w:val="18"/>
          <w:szCs w:val="18"/>
        </w:rPr>
        <w:t>bevillingsår</w:t>
      </w:r>
      <w:proofErr w:type="spellEnd"/>
      <w:r w:rsidR="00E1544A">
        <w:rPr>
          <w:rFonts w:cs="Arial"/>
          <w:sz w:val="18"/>
          <w:szCs w:val="18"/>
        </w:rPr>
        <w:t xml:space="preserve"> </w:t>
      </w:r>
      <w:r w:rsidRPr="007948DB">
        <w:rPr>
          <w:rFonts w:cs="Arial"/>
          <w:sz w:val="18"/>
          <w:szCs w:val="18"/>
        </w:rPr>
        <w:t xml:space="preserve">beregnet på grundlag af alment anerkendt regnskabspraksis, som er støtteberettigede. </w:t>
      </w:r>
      <w:r w:rsidR="00E1544A">
        <w:rPr>
          <w:rFonts w:cs="Arial"/>
          <w:sz w:val="18"/>
          <w:szCs w:val="18"/>
        </w:rPr>
        <w:t>I budgettet oplyses både værdi før afskrivning og værdi efter (scrapværdi) ved bevillingsperiodens afslutning, hvormed de</w:t>
      </w:r>
      <w:r w:rsidR="006C6D5D">
        <w:rPr>
          <w:rFonts w:cs="Arial"/>
          <w:sz w:val="18"/>
          <w:szCs w:val="18"/>
        </w:rPr>
        <w:t xml:space="preserve">n støtteberettigede udgift bliver beregnet. </w:t>
      </w:r>
    </w:p>
    <w:p w14:paraId="2D519339" w14:textId="77777777" w:rsidR="00140934" w:rsidRPr="007948DB" w:rsidRDefault="00140934" w:rsidP="002F4982">
      <w:pPr>
        <w:spacing w:line="280" w:lineRule="exact"/>
        <w:rPr>
          <w:rFonts w:cs="Arial"/>
          <w:sz w:val="18"/>
          <w:szCs w:val="18"/>
        </w:rPr>
      </w:pPr>
    </w:p>
    <w:p w14:paraId="5AF88EA1" w14:textId="646CEDDF" w:rsidR="002F4982" w:rsidRPr="007948DB" w:rsidRDefault="002F4982" w:rsidP="002F4982">
      <w:pPr>
        <w:spacing w:line="280" w:lineRule="exact"/>
        <w:rPr>
          <w:rFonts w:cs="Arial"/>
          <w:sz w:val="18"/>
          <w:szCs w:val="18"/>
        </w:rPr>
      </w:pPr>
      <w:r w:rsidRPr="007948DB">
        <w:rPr>
          <w:rFonts w:cs="Arial"/>
          <w:sz w:val="18"/>
          <w:szCs w:val="18"/>
        </w:rPr>
        <w:t xml:space="preserve">Er der tale om leje af udstyr, </w:t>
      </w:r>
      <w:r w:rsidR="008F3C5C" w:rsidRPr="007948DB">
        <w:rPr>
          <w:rFonts w:cs="Arial"/>
          <w:sz w:val="18"/>
          <w:szCs w:val="18"/>
        </w:rPr>
        <w:t xml:space="preserve">skal udgiften medtages under øvrige projektudgifter, og anføres som leje af det pågældende udstyr. </w:t>
      </w:r>
    </w:p>
    <w:bookmarkEnd w:id="22"/>
    <w:p w14:paraId="0C84AEFA" w14:textId="77777777" w:rsidR="002F4982" w:rsidRPr="007948DB" w:rsidRDefault="002F4982" w:rsidP="002F4982">
      <w:pPr>
        <w:spacing w:line="280" w:lineRule="exact"/>
        <w:rPr>
          <w:rFonts w:cs="Arial"/>
          <w:sz w:val="18"/>
          <w:szCs w:val="18"/>
        </w:rPr>
      </w:pPr>
    </w:p>
    <w:p w14:paraId="5939634B" w14:textId="77777777" w:rsidR="00B16807" w:rsidRPr="007948DB" w:rsidRDefault="00B16807" w:rsidP="00B16807">
      <w:pPr>
        <w:spacing w:line="280" w:lineRule="exact"/>
        <w:rPr>
          <w:rFonts w:cs="Arial"/>
          <w:sz w:val="18"/>
          <w:szCs w:val="18"/>
          <w:u w:val="single"/>
        </w:rPr>
      </w:pPr>
      <w:r w:rsidRPr="007948DB">
        <w:rPr>
          <w:rFonts w:cs="Arial"/>
          <w:sz w:val="18"/>
          <w:szCs w:val="18"/>
          <w:u w:val="single"/>
        </w:rPr>
        <w:t xml:space="preserve">Øvrige projektudgifter </w:t>
      </w:r>
    </w:p>
    <w:p w14:paraId="09A3101D" w14:textId="77E3C0D1" w:rsidR="00B16807" w:rsidRPr="007948DB" w:rsidRDefault="002F4982" w:rsidP="002F4982">
      <w:pPr>
        <w:spacing w:line="280" w:lineRule="exact"/>
        <w:rPr>
          <w:rFonts w:cs="Arial"/>
          <w:sz w:val="18"/>
          <w:szCs w:val="18"/>
        </w:rPr>
      </w:pPr>
      <w:r w:rsidRPr="007948DB">
        <w:rPr>
          <w:rFonts w:cs="Arial"/>
          <w:sz w:val="18"/>
          <w:szCs w:val="18"/>
        </w:rPr>
        <w:t>Øvrige projektudgifter, som er nødvendige for projektets gennemførelse, skal specificeres</w:t>
      </w:r>
      <w:r w:rsidR="00B16807" w:rsidRPr="007948DB">
        <w:rPr>
          <w:rFonts w:cs="Arial"/>
          <w:sz w:val="18"/>
          <w:szCs w:val="18"/>
        </w:rPr>
        <w:t xml:space="preserve"> i ansøgninge</w:t>
      </w:r>
      <w:r w:rsidR="00140934" w:rsidRPr="007948DB">
        <w:rPr>
          <w:rFonts w:cs="Arial"/>
          <w:sz w:val="18"/>
          <w:szCs w:val="18"/>
        </w:rPr>
        <w:t>n</w:t>
      </w:r>
      <w:r w:rsidRPr="007948DB">
        <w:rPr>
          <w:rFonts w:cs="Arial"/>
          <w:sz w:val="18"/>
          <w:szCs w:val="18"/>
        </w:rPr>
        <w:t xml:space="preserve">. </w:t>
      </w:r>
    </w:p>
    <w:p w14:paraId="58517BFD" w14:textId="77777777" w:rsidR="00941733" w:rsidRPr="007948DB" w:rsidRDefault="00941733" w:rsidP="002F4982">
      <w:pPr>
        <w:spacing w:line="280" w:lineRule="exact"/>
        <w:rPr>
          <w:rFonts w:cs="Arial"/>
          <w:sz w:val="18"/>
          <w:szCs w:val="18"/>
        </w:rPr>
      </w:pPr>
    </w:p>
    <w:p w14:paraId="5A180532" w14:textId="3ADD56A3" w:rsidR="009176E1" w:rsidRPr="007948DB" w:rsidRDefault="002F4982" w:rsidP="002F4982">
      <w:pPr>
        <w:spacing w:line="280" w:lineRule="exact"/>
        <w:rPr>
          <w:rFonts w:cs="Arial"/>
          <w:sz w:val="18"/>
          <w:szCs w:val="18"/>
        </w:rPr>
      </w:pPr>
      <w:r w:rsidRPr="007948DB">
        <w:rPr>
          <w:rFonts w:cs="Arial"/>
          <w:sz w:val="18"/>
          <w:szCs w:val="18"/>
        </w:rPr>
        <w:t xml:space="preserve">Øvrige udgifter kan for eksempel være: </w:t>
      </w:r>
    </w:p>
    <w:p w14:paraId="668C2781" w14:textId="021EB4AE" w:rsidR="009176E1" w:rsidRPr="007948DB" w:rsidRDefault="002F4982" w:rsidP="00845A5B">
      <w:pPr>
        <w:pStyle w:val="Listeafsnit"/>
        <w:numPr>
          <w:ilvl w:val="0"/>
          <w:numId w:val="9"/>
        </w:numPr>
        <w:spacing w:line="280" w:lineRule="exact"/>
        <w:rPr>
          <w:rFonts w:cs="Arial"/>
          <w:sz w:val="18"/>
          <w:szCs w:val="18"/>
        </w:rPr>
      </w:pPr>
      <w:r w:rsidRPr="007948DB">
        <w:rPr>
          <w:rFonts w:cs="Arial"/>
          <w:sz w:val="18"/>
          <w:szCs w:val="18"/>
        </w:rPr>
        <w:t xml:space="preserve">Materialer som anvendes i projektet, og som ikke kan genbruges efter projektet. Det kan være forsøgsmaterialer såsom såsæd og foder. </w:t>
      </w:r>
    </w:p>
    <w:p w14:paraId="6F063639" w14:textId="51E80999" w:rsidR="00EE7E88" w:rsidRPr="007948DB" w:rsidRDefault="00EE7E88" w:rsidP="00845A5B">
      <w:pPr>
        <w:pStyle w:val="Listeafsnit"/>
        <w:numPr>
          <w:ilvl w:val="0"/>
          <w:numId w:val="9"/>
        </w:numPr>
        <w:spacing w:line="280" w:lineRule="exact"/>
        <w:rPr>
          <w:rFonts w:cs="Arial"/>
          <w:sz w:val="18"/>
          <w:szCs w:val="18"/>
        </w:rPr>
      </w:pPr>
      <w:r w:rsidRPr="007948DB">
        <w:rPr>
          <w:rFonts w:cs="Arial"/>
          <w:sz w:val="18"/>
          <w:szCs w:val="18"/>
        </w:rPr>
        <w:t>Leje af udstyr</w:t>
      </w:r>
      <w:r w:rsidR="00557753">
        <w:rPr>
          <w:rFonts w:cs="Arial"/>
          <w:sz w:val="18"/>
          <w:szCs w:val="18"/>
        </w:rPr>
        <w:t>,</w:t>
      </w:r>
      <w:r w:rsidRPr="007948DB">
        <w:rPr>
          <w:rFonts w:cs="Arial"/>
          <w:sz w:val="18"/>
          <w:szCs w:val="18"/>
        </w:rPr>
        <w:t xml:space="preserve"> faciliteter</w:t>
      </w:r>
      <w:r w:rsidR="00557753">
        <w:rPr>
          <w:rFonts w:cs="Arial"/>
          <w:sz w:val="18"/>
          <w:szCs w:val="18"/>
        </w:rPr>
        <w:t xml:space="preserve"> o.l.</w:t>
      </w:r>
    </w:p>
    <w:p w14:paraId="29D45FA0" w14:textId="716348D9" w:rsidR="009176E1" w:rsidRPr="007948DB" w:rsidRDefault="00EE7E88" w:rsidP="00845A5B">
      <w:pPr>
        <w:pStyle w:val="Listeafsnit"/>
        <w:numPr>
          <w:ilvl w:val="0"/>
          <w:numId w:val="9"/>
        </w:numPr>
        <w:spacing w:line="280" w:lineRule="exact"/>
        <w:rPr>
          <w:rFonts w:cs="Arial"/>
          <w:sz w:val="18"/>
          <w:szCs w:val="18"/>
        </w:rPr>
      </w:pPr>
      <w:r w:rsidRPr="007948DB">
        <w:rPr>
          <w:rFonts w:cs="Arial"/>
          <w:sz w:val="18"/>
          <w:szCs w:val="18"/>
        </w:rPr>
        <w:t xml:space="preserve">Mødeudgifter – </w:t>
      </w:r>
      <w:r w:rsidR="002F4982" w:rsidRPr="007948DB">
        <w:rPr>
          <w:rFonts w:cs="Arial"/>
          <w:sz w:val="18"/>
          <w:szCs w:val="18"/>
        </w:rPr>
        <w:t>lokaleleje</w:t>
      </w:r>
      <w:r w:rsidRPr="007948DB">
        <w:rPr>
          <w:rFonts w:cs="Arial"/>
          <w:sz w:val="18"/>
          <w:szCs w:val="18"/>
        </w:rPr>
        <w:t xml:space="preserve"> og</w:t>
      </w:r>
      <w:r w:rsidR="002F4982" w:rsidRPr="007948DB">
        <w:rPr>
          <w:rFonts w:cs="Arial"/>
          <w:sz w:val="18"/>
          <w:szCs w:val="18"/>
        </w:rPr>
        <w:t xml:space="preserve"> forplejning </w:t>
      </w:r>
    </w:p>
    <w:p w14:paraId="536535D8" w14:textId="6B305744" w:rsidR="00644DFD" w:rsidRPr="007948DB" w:rsidRDefault="002F4982" w:rsidP="00845A5B">
      <w:pPr>
        <w:pStyle w:val="Listeafsnit"/>
        <w:numPr>
          <w:ilvl w:val="0"/>
          <w:numId w:val="9"/>
        </w:numPr>
        <w:spacing w:line="280" w:lineRule="exact"/>
        <w:rPr>
          <w:rFonts w:cs="Arial"/>
          <w:sz w:val="18"/>
          <w:szCs w:val="18"/>
        </w:rPr>
      </w:pPr>
      <w:r w:rsidRPr="007948DB">
        <w:rPr>
          <w:rFonts w:cs="Arial"/>
          <w:sz w:val="18"/>
          <w:szCs w:val="18"/>
        </w:rPr>
        <w:t xml:space="preserve">Medarbejderes rejseudgifter. </w:t>
      </w:r>
      <w:r w:rsidR="00E25769" w:rsidRPr="00E25769">
        <w:rPr>
          <w:rFonts w:cs="Arial"/>
          <w:sz w:val="18"/>
          <w:szCs w:val="18"/>
        </w:rPr>
        <w:t xml:space="preserve">Kørsel i egen bil skal ske efter statens laveste takster. </w:t>
      </w:r>
    </w:p>
    <w:p w14:paraId="6CCF8C90" w14:textId="77777777" w:rsidR="00644DFD" w:rsidRPr="007948DB" w:rsidRDefault="00644DFD" w:rsidP="00845A5B">
      <w:pPr>
        <w:pStyle w:val="Listeafsnit"/>
        <w:numPr>
          <w:ilvl w:val="0"/>
          <w:numId w:val="9"/>
        </w:numPr>
        <w:spacing w:line="280" w:lineRule="exact"/>
        <w:rPr>
          <w:rFonts w:cs="Arial"/>
          <w:sz w:val="18"/>
          <w:szCs w:val="18"/>
        </w:rPr>
      </w:pPr>
      <w:r w:rsidRPr="007948DB">
        <w:rPr>
          <w:rFonts w:cs="Arial"/>
          <w:sz w:val="18"/>
          <w:szCs w:val="18"/>
        </w:rPr>
        <w:t>M</w:t>
      </w:r>
      <w:r w:rsidR="002F4982" w:rsidRPr="007948DB">
        <w:rPr>
          <w:rFonts w:cs="Arial"/>
          <w:sz w:val="18"/>
          <w:szCs w:val="18"/>
        </w:rPr>
        <w:t xml:space="preserve">edarbejderes deltagelse i konferencer o.l. som har betydning for at gennemføre de planlagte aktiviteter i projektet, herunder deltagergebyr, rejseomkostninger, overnatning o.l. </w:t>
      </w:r>
    </w:p>
    <w:p w14:paraId="71505C22" w14:textId="77777777" w:rsidR="002F4982" w:rsidRPr="007948DB" w:rsidRDefault="002F4982" w:rsidP="00845A5B">
      <w:pPr>
        <w:pStyle w:val="Listeafsnit"/>
        <w:numPr>
          <w:ilvl w:val="0"/>
          <w:numId w:val="9"/>
        </w:numPr>
        <w:spacing w:line="280" w:lineRule="exact"/>
        <w:rPr>
          <w:rFonts w:cs="Arial"/>
          <w:sz w:val="18"/>
          <w:szCs w:val="18"/>
        </w:rPr>
      </w:pPr>
      <w:r w:rsidRPr="007948DB">
        <w:rPr>
          <w:rFonts w:cs="Arial"/>
          <w:sz w:val="18"/>
          <w:szCs w:val="18"/>
        </w:rPr>
        <w:t>Revisionsudgifter.</w:t>
      </w:r>
    </w:p>
    <w:p w14:paraId="32EB6CE1" w14:textId="77777777" w:rsidR="002F4982" w:rsidRPr="007948DB" w:rsidRDefault="002F4982" w:rsidP="002F4982">
      <w:pPr>
        <w:spacing w:line="280" w:lineRule="exact"/>
        <w:rPr>
          <w:rFonts w:cs="Arial"/>
          <w:sz w:val="18"/>
          <w:szCs w:val="18"/>
        </w:rPr>
      </w:pPr>
    </w:p>
    <w:p w14:paraId="0CBCB634" w14:textId="77777777" w:rsidR="002F4982" w:rsidRPr="007948DB" w:rsidRDefault="002F4982" w:rsidP="002F4982">
      <w:pPr>
        <w:spacing w:line="280" w:lineRule="exact"/>
        <w:rPr>
          <w:rFonts w:cs="Arial"/>
          <w:sz w:val="18"/>
          <w:szCs w:val="18"/>
          <w:u w:val="single"/>
        </w:rPr>
      </w:pPr>
      <w:r w:rsidRPr="007948DB">
        <w:rPr>
          <w:rFonts w:cs="Arial"/>
          <w:sz w:val="18"/>
          <w:szCs w:val="18"/>
          <w:u w:val="single"/>
        </w:rPr>
        <w:t>Indtægter i projektperioden</w:t>
      </w:r>
    </w:p>
    <w:p w14:paraId="3EA6A0CA" w14:textId="77777777" w:rsidR="00A64533" w:rsidRPr="007948DB" w:rsidRDefault="002F4982" w:rsidP="002F4982">
      <w:pPr>
        <w:spacing w:line="280" w:lineRule="exact"/>
        <w:rPr>
          <w:rFonts w:cs="Arial"/>
          <w:sz w:val="18"/>
          <w:szCs w:val="18"/>
        </w:rPr>
      </w:pPr>
      <w:r w:rsidRPr="007948DB">
        <w:rPr>
          <w:rFonts w:cs="Arial"/>
          <w:sz w:val="18"/>
          <w:szCs w:val="18"/>
        </w:rPr>
        <w:t>Forventede indtægter, kreditnotaer og rabatter skal fratrækkes udgifterne.</w:t>
      </w:r>
      <w:r w:rsidR="00A64533" w:rsidRPr="007948DB">
        <w:rPr>
          <w:rFonts w:cs="Arial"/>
          <w:sz w:val="18"/>
          <w:szCs w:val="18"/>
        </w:rPr>
        <w:t xml:space="preserve"> </w:t>
      </w:r>
      <w:r w:rsidRPr="007948DB">
        <w:rPr>
          <w:rFonts w:cs="Arial"/>
          <w:sz w:val="18"/>
          <w:szCs w:val="18"/>
        </w:rPr>
        <w:t xml:space="preserve">Indtægter kan fx være deltagerbetaling til et arrangement. </w:t>
      </w:r>
    </w:p>
    <w:p w14:paraId="19732C31" w14:textId="77777777" w:rsidR="00A64533" w:rsidRPr="007948DB" w:rsidRDefault="00A64533" w:rsidP="002F4982">
      <w:pPr>
        <w:spacing w:line="280" w:lineRule="exact"/>
        <w:rPr>
          <w:rFonts w:cs="Arial"/>
          <w:sz w:val="18"/>
          <w:szCs w:val="18"/>
        </w:rPr>
      </w:pPr>
    </w:p>
    <w:p w14:paraId="7273203A" w14:textId="34C5A44B" w:rsidR="002F4982" w:rsidRDefault="002F4982" w:rsidP="002F4982">
      <w:pPr>
        <w:spacing w:line="280" w:lineRule="exact"/>
        <w:rPr>
          <w:rFonts w:cs="Arial"/>
          <w:sz w:val="18"/>
          <w:szCs w:val="18"/>
        </w:rPr>
      </w:pPr>
      <w:r w:rsidRPr="007948DB">
        <w:rPr>
          <w:rFonts w:cs="Arial"/>
          <w:sz w:val="18"/>
          <w:szCs w:val="18"/>
        </w:rPr>
        <w:t>Hvis der i løbet af projektperioden opnås indtægter, som ikke indgik i budgettet, medtages indtægterne i projektregnskabet, hvorved det samlede tilskudsgrundlag reduceres.</w:t>
      </w:r>
    </w:p>
    <w:p w14:paraId="1D3C9FD9" w14:textId="77777777" w:rsidR="006438CC" w:rsidRPr="007948DB" w:rsidRDefault="006438CC" w:rsidP="002F4982">
      <w:pPr>
        <w:spacing w:line="280" w:lineRule="exact"/>
        <w:rPr>
          <w:rFonts w:cs="Arial"/>
          <w:sz w:val="18"/>
          <w:szCs w:val="18"/>
        </w:rPr>
      </w:pPr>
    </w:p>
    <w:p w14:paraId="61156C49" w14:textId="672EFBDF" w:rsidR="002F4982" w:rsidRPr="007948DB" w:rsidRDefault="002F4982" w:rsidP="002F4982">
      <w:pPr>
        <w:spacing w:line="280" w:lineRule="exact"/>
        <w:rPr>
          <w:rFonts w:cs="Arial"/>
          <w:sz w:val="18"/>
          <w:szCs w:val="18"/>
          <w:u w:val="single"/>
        </w:rPr>
      </w:pPr>
      <w:r w:rsidRPr="007948DB">
        <w:rPr>
          <w:rFonts w:cs="Arial"/>
          <w:sz w:val="18"/>
          <w:szCs w:val="18"/>
          <w:u w:val="single"/>
        </w:rPr>
        <w:t xml:space="preserve">Administrative omkostninger / overhead som finansieres af projektet </w:t>
      </w:r>
    </w:p>
    <w:p w14:paraId="061BB0B4" w14:textId="6F334C67" w:rsidR="006E1B6F" w:rsidRDefault="002F4982" w:rsidP="002F4982">
      <w:pPr>
        <w:spacing w:line="280" w:lineRule="exact"/>
        <w:rPr>
          <w:rFonts w:cs="Arial"/>
          <w:sz w:val="18"/>
          <w:szCs w:val="18"/>
        </w:rPr>
      </w:pPr>
      <w:r w:rsidRPr="007948DB">
        <w:rPr>
          <w:rFonts w:cs="Arial"/>
          <w:sz w:val="18"/>
          <w:szCs w:val="18"/>
        </w:rPr>
        <w:t>Dokumenterede administrative omkostninger / overhead kan dækkes af fonden. Der kan i beregningen af overhead alene medregnes udgifter, som udgør en integreret del af den tilskudsberettigede aktivitet.</w:t>
      </w:r>
      <w:r w:rsidR="006E1B6F" w:rsidRPr="007948DB">
        <w:rPr>
          <w:rFonts w:cs="Arial"/>
          <w:sz w:val="18"/>
          <w:szCs w:val="18"/>
        </w:rPr>
        <w:t xml:space="preserve"> </w:t>
      </w:r>
    </w:p>
    <w:p w14:paraId="1E07063B" w14:textId="77777777" w:rsidR="006438CC" w:rsidRPr="007948DB" w:rsidRDefault="006438CC" w:rsidP="002F4982">
      <w:pPr>
        <w:spacing w:line="280" w:lineRule="exact"/>
        <w:rPr>
          <w:rFonts w:cs="Arial"/>
          <w:sz w:val="18"/>
          <w:szCs w:val="18"/>
        </w:rPr>
      </w:pPr>
    </w:p>
    <w:p w14:paraId="1A09606E" w14:textId="2577F5C1" w:rsidR="002F4982" w:rsidRPr="007948DB" w:rsidRDefault="002F4982" w:rsidP="002F4982">
      <w:pPr>
        <w:spacing w:line="280" w:lineRule="exact"/>
        <w:rPr>
          <w:rFonts w:cs="Arial"/>
          <w:sz w:val="18"/>
          <w:szCs w:val="18"/>
        </w:rPr>
      </w:pPr>
      <w:r w:rsidRPr="007948DB">
        <w:rPr>
          <w:rFonts w:cs="Arial"/>
          <w:sz w:val="18"/>
          <w:szCs w:val="18"/>
        </w:rPr>
        <w:t>Omkostningerne, som indgår i beregningen af overhead, skal være afholdte og betalt ved regnskabsaflæggelsen.</w:t>
      </w:r>
    </w:p>
    <w:p w14:paraId="74C52DC8" w14:textId="77777777" w:rsidR="00A64533" w:rsidRPr="007948DB" w:rsidRDefault="00A64533" w:rsidP="002F4982">
      <w:pPr>
        <w:spacing w:line="280" w:lineRule="exact"/>
        <w:rPr>
          <w:rFonts w:cs="Arial"/>
          <w:sz w:val="18"/>
          <w:szCs w:val="18"/>
        </w:rPr>
      </w:pPr>
    </w:p>
    <w:p w14:paraId="4B7A38FB" w14:textId="0DF95B5A" w:rsidR="002F4982" w:rsidRPr="007948DB" w:rsidRDefault="002F4982" w:rsidP="002F4982">
      <w:pPr>
        <w:spacing w:line="280" w:lineRule="exact"/>
        <w:rPr>
          <w:rFonts w:cs="Arial"/>
          <w:sz w:val="18"/>
          <w:szCs w:val="18"/>
        </w:rPr>
      </w:pPr>
      <w:r w:rsidRPr="007948DB">
        <w:rPr>
          <w:rFonts w:cs="Arial"/>
          <w:sz w:val="18"/>
          <w:szCs w:val="18"/>
        </w:rPr>
        <w:t xml:space="preserve">Overhead er som udgangspunkt en forholdsmæssig andel af de udgifter, der er nødvendige for tilskudsmodtagers faglige aktiviteter, men som ikke kan henføres til specifikke aktiviteter eller forretningsområder. Det er </w:t>
      </w:r>
      <w:r w:rsidR="00B16807" w:rsidRPr="007948DB">
        <w:rPr>
          <w:rFonts w:cs="Arial"/>
          <w:sz w:val="18"/>
          <w:szCs w:val="18"/>
        </w:rPr>
        <w:t>typisk</w:t>
      </w:r>
      <w:r w:rsidRPr="007948DB">
        <w:rPr>
          <w:rFonts w:cs="Arial"/>
          <w:sz w:val="18"/>
          <w:szCs w:val="18"/>
        </w:rPr>
        <w:t xml:space="preserve"> udgifter </w:t>
      </w:r>
      <w:r w:rsidR="00E55641" w:rsidRPr="007948DB">
        <w:rPr>
          <w:rFonts w:cs="Arial"/>
          <w:sz w:val="18"/>
          <w:szCs w:val="18"/>
        </w:rPr>
        <w:t xml:space="preserve">til </w:t>
      </w:r>
      <w:r w:rsidRPr="007948DB">
        <w:rPr>
          <w:rFonts w:cs="Arial"/>
          <w:sz w:val="18"/>
          <w:szCs w:val="18"/>
        </w:rPr>
        <w:t xml:space="preserve">el, vand, varme, kontorhold, husleje, bogholderi, regnskab, administration og lignende. </w:t>
      </w:r>
    </w:p>
    <w:p w14:paraId="2AE8E19B" w14:textId="77777777" w:rsidR="00B16807" w:rsidRPr="007948DB" w:rsidRDefault="00B16807" w:rsidP="002F4982">
      <w:pPr>
        <w:spacing w:line="280" w:lineRule="exact"/>
        <w:rPr>
          <w:rFonts w:cs="Arial"/>
          <w:sz w:val="18"/>
          <w:szCs w:val="18"/>
        </w:rPr>
      </w:pPr>
    </w:p>
    <w:p w14:paraId="4323CAC7" w14:textId="167B1F6B" w:rsidR="002F4982" w:rsidRPr="007948DB" w:rsidRDefault="002F4982" w:rsidP="002F4982">
      <w:pPr>
        <w:spacing w:line="280" w:lineRule="exact"/>
        <w:rPr>
          <w:rFonts w:cs="Arial"/>
          <w:sz w:val="18"/>
          <w:szCs w:val="18"/>
        </w:rPr>
      </w:pPr>
      <w:r w:rsidRPr="007948DB">
        <w:rPr>
          <w:rFonts w:cs="Arial"/>
          <w:sz w:val="18"/>
          <w:szCs w:val="18"/>
        </w:rPr>
        <w:t>Der skal være et økonomisk rimeligt og sædvanligt forhold mellem projektets aktiviteter og det dertil knyttede overhead</w:t>
      </w:r>
      <w:r w:rsidR="00DD09D7">
        <w:rPr>
          <w:rFonts w:cs="Arial"/>
          <w:sz w:val="18"/>
          <w:szCs w:val="18"/>
        </w:rPr>
        <w:t xml:space="preserve"> dog max 20 pct.</w:t>
      </w:r>
    </w:p>
    <w:p w14:paraId="4F271B78" w14:textId="77777777" w:rsidR="002F4982" w:rsidRPr="007948DB" w:rsidRDefault="002F4982" w:rsidP="002F4982">
      <w:pPr>
        <w:spacing w:line="280" w:lineRule="exact"/>
        <w:rPr>
          <w:rFonts w:cs="Arial"/>
          <w:sz w:val="18"/>
          <w:szCs w:val="18"/>
        </w:rPr>
      </w:pPr>
    </w:p>
    <w:p w14:paraId="2A55A901" w14:textId="77777777" w:rsidR="002F4982" w:rsidRPr="007948DB" w:rsidRDefault="002F4982" w:rsidP="002F4982">
      <w:pPr>
        <w:spacing w:line="280" w:lineRule="exact"/>
        <w:rPr>
          <w:rFonts w:cs="Arial"/>
          <w:sz w:val="18"/>
          <w:szCs w:val="18"/>
        </w:rPr>
      </w:pPr>
      <w:r w:rsidRPr="007948DB">
        <w:rPr>
          <w:rFonts w:cs="Arial"/>
          <w:sz w:val="18"/>
          <w:szCs w:val="18"/>
        </w:rPr>
        <w:t xml:space="preserve">Hvis der af tilskuddet søges om finansiering af overhead/administrative omkostninger som en del af ansøgers tilskudsberettigede aktiviteter, skal dette fremgå af budgetskemaet. </w:t>
      </w:r>
      <w:r w:rsidR="0022791F" w:rsidRPr="007948DB">
        <w:rPr>
          <w:rFonts w:cs="Arial"/>
          <w:sz w:val="18"/>
          <w:szCs w:val="18"/>
        </w:rPr>
        <w:t xml:space="preserve">Det skal i ansøgningen </w:t>
      </w:r>
      <w:r w:rsidR="009F25D1" w:rsidRPr="007948DB">
        <w:rPr>
          <w:rFonts w:cs="Arial"/>
          <w:sz w:val="18"/>
          <w:szCs w:val="18"/>
        </w:rPr>
        <w:t xml:space="preserve">desuden </w:t>
      </w:r>
      <w:r w:rsidR="0022791F" w:rsidRPr="007948DB">
        <w:rPr>
          <w:rFonts w:cs="Arial"/>
          <w:sz w:val="18"/>
          <w:szCs w:val="18"/>
        </w:rPr>
        <w:t xml:space="preserve">oplyses, hvilke udgifter der er medtaget i beregningen af administrative omkostninger / overhead. </w:t>
      </w:r>
      <w:r w:rsidRPr="007948DB">
        <w:rPr>
          <w:rFonts w:cs="Arial"/>
          <w:sz w:val="18"/>
          <w:szCs w:val="18"/>
        </w:rPr>
        <w:t>Kravet gælder for alle typer af tilskudsmodtagere, dvs. også for statsinstitutioner og universiteter.</w:t>
      </w:r>
    </w:p>
    <w:p w14:paraId="22583A38" w14:textId="77777777" w:rsidR="0019184F" w:rsidRPr="007948DB" w:rsidRDefault="0019184F" w:rsidP="002F4982">
      <w:pPr>
        <w:spacing w:line="280" w:lineRule="exact"/>
        <w:rPr>
          <w:rFonts w:cs="Arial"/>
          <w:sz w:val="18"/>
          <w:szCs w:val="18"/>
        </w:rPr>
      </w:pPr>
    </w:p>
    <w:p w14:paraId="6E10D65B" w14:textId="0C710379" w:rsidR="002F4982" w:rsidRPr="007948DB" w:rsidRDefault="00AA07E6" w:rsidP="002F4982">
      <w:pPr>
        <w:spacing w:line="280" w:lineRule="exact"/>
        <w:rPr>
          <w:rFonts w:cs="Arial"/>
          <w:sz w:val="18"/>
          <w:szCs w:val="18"/>
        </w:rPr>
      </w:pPr>
      <w:r w:rsidRPr="007948DB">
        <w:rPr>
          <w:rFonts w:cs="Arial"/>
          <w:sz w:val="18"/>
          <w:szCs w:val="18"/>
        </w:rPr>
        <w:t>O</w:t>
      </w:r>
      <w:r w:rsidR="002F4982" w:rsidRPr="007948DB">
        <w:rPr>
          <w:rFonts w:cs="Arial"/>
          <w:sz w:val="18"/>
          <w:szCs w:val="18"/>
        </w:rPr>
        <w:t xml:space="preserve">verhead kan opgøres </w:t>
      </w:r>
      <w:r w:rsidR="00DD09D7">
        <w:rPr>
          <w:rFonts w:cs="Arial"/>
          <w:sz w:val="18"/>
          <w:szCs w:val="18"/>
        </w:rPr>
        <w:t xml:space="preserve">på </w:t>
      </w:r>
      <w:r w:rsidRPr="007948DB">
        <w:rPr>
          <w:rFonts w:cs="Arial"/>
          <w:sz w:val="18"/>
          <w:szCs w:val="18"/>
        </w:rPr>
        <w:t xml:space="preserve">følgende måde: </w:t>
      </w:r>
    </w:p>
    <w:p w14:paraId="16FC4624" w14:textId="77777777" w:rsidR="00AA07E6" w:rsidRPr="007948DB" w:rsidRDefault="002F4982" w:rsidP="00845A5B">
      <w:pPr>
        <w:pStyle w:val="Listeafsnit"/>
        <w:numPr>
          <w:ilvl w:val="0"/>
          <w:numId w:val="10"/>
        </w:numPr>
        <w:spacing w:line="280" w:lineRule="exact"/>
        <w:rPr>
          <w:rFonts w:cs="Arial"/>
          <w:sz w:val="18"/>
          <w:szCs w:val="18"/>
        </w:rPr>
      </w:pPr>
      <w:r w:rsidRPr="007948DB">
        <w:rPr>
          <w:rFonts w:cs="Arial"/>
          <w:sz w:val="18"/>
          <w:szCs w:val="18"/>
        </w:rPr>
        <w:t>Model I</w:t>
      </w:r>
      <w:r w:rsidR="00B16807" w:rsidRPr="007948DB">
        <w:rPr>
          <w:rFonts w:cs="Arial"/>
          <w:sz w:val="18"/>
          <w:szCs w:val="18"/>
        </w:rPr>
        <w:t>:</w:t>
      </w:r>
      <w:r w:rsidRPr="007948DB">
        <w:rPr>
          <w:rFonts w:cs="Arial"/>
          <w:sz w:val="18"/>
          <w:szCs w:val="18"/>
        </w:rPr>
        <w:t xml:space="preserve"> Administrative omkostninger/overhead er beregnet og fordelt i henhold til internt timeforbrug og lønudgifter på det enkelte projekt.</w:t>
      </w:r>
    </w:p>
    <w:p w14:paraId="263984EF" w14:textId="77777777" w:rsidR="002F4982" w:rsidRPr="007948DB" w:rsidRDefault="002F4982" w:rsidP="002F4982">
      <w:pPr>
        <w:spacing w:line="280" w:lineRule="exact"/>
        <w:rPr>
          <w:rFonts w:cs="Arial"/>
          <w:sz w:val="18"/>
          <w:szCs w:val="18"/>
        </w:rPr>
      </w:pPr>
    </w:p>
    <w:p w14:paraId="07AD7A67" w14:textId="4B3CB8D4" w:rsidR="00BB3258" w:rsidRPr="007948DB" w:rsidRDefault="00A86B27" w:rsidP="00845A5B">
      <w:pPr>
        <w:pStyle w:val="Overskrift2"/>
        <w:rPr>
          <w:rFonts w:cs="Arial"/>
          <w:sz w:val="18"/>
          <w:szCs w:val="18"/>
        </w:rPr>
      </w:pPr>
      <w:bookmarkStart w:id="23" w:name="_Toc136354477"/>
      <w:r w:rsidRPr="007948DB">
        <w:rPr>
          <w:rFonts w:cs="Arial"/>
          <w:sz w:val="18"/>
          <w:szCs w:val="18"/>
        </w:rPr>
        <w:lastRenderedPageBreak/>
        <w:t>Moms</w:t>
      </w:r>
      <w:bookmarkEnd w:id="23"/>
    </w:p>
    <w:p w14:paraId="511832B7" w14:textId="269A2B7E" w:rsidR="00ED619F" w:rsidRPr="007948DB" w:rsidRDefault="00962CB6" w:rsidP="00ED619F">
      <w:pPr>
        <w:spacing w:line="280" w:lineRule="exact"/>
        <w:rPr>
          <w:rFonts w:cs="Arial"/>
          <w:sz w:val="18"/>
          <w:szCs w:val="18"/>
        </w:rPr>
      </w:pPr>
      <w:r w:rsidRPr="007948DB">
        <w:rPr>
          <w:rFonts w:cs="Arial"/>
          <w:sz w:val="18"/>
          <w:szCs w:val="18"/>
        </w:rPr>
        <w:t xml:space="preserve">Fonden kan ikke dække moms, som tilskudsmodtager opnår fradrag for hos SKAT. Moms på udgifter, som kan fradrages, kan derfor ikke indgå i de støtteberettigede udgifter. </w:t>
      </w:r>
      <w:r w:rsidR="008A3767">
        <w:rPr>
          <w:rFonts w:cs="Arial"/>
          <w:sz w:val="18"/>
          <w:szCs w:val="18"/>
        </w:rPr>
        <w:t xml:space="preserve">Det skal i ansøgningen angives om budgettet er med eller uden moms. </w:t>
      </w:r>
      <w:r w:rsidR="00ED619F">
        <w:rPr>
          <w:rFonts w:cs="Arial"/>
          <w:sz w:val="18"/>
          <w:szCs w:val="18"/>
        </w:rPr>
        <w:t xml:space="preserve">Eventuelle bemærkninger om moms kan anføres i projektøkonomiskemaet under punktet </w:t>
      </w:r>
      <w:r w:rsidR="00ED619F" w:rsidRPr="007948DB">
        <w:rPr>
          <w:rFonts w:cs="Arial"/>
          <w:sz w:val="18"/>
          <w:szCs w:val="18"/>
        </w:rPr>
        <w:t xml:space="preserve">om </w:t>
      </w:r>
      <w:r w:rsidR="00ED619F">
        <w:rPr>
          <w:rFonts w:cs="Arial"/>
          <w:sz w:val="18"/>
          <w:szCs w:val="18"/>
        </w:rPr>
        <w:t xml:space="preserve">overordnede </w:t>
      </w:r>
      <w:r w:rsidR="00ED619F" w:rsidRPr="007948DB">
        <w:rPr>
          <w:rFonts w:cs="Arial"/>
          <w:sz w:val="18"/>
          <w:szCs w:val="18"/>
        </w:rPr>
        <w:t xml:space="preserve">bemærkninger til projektets </w:t>
      </w:r>
      <w:r w:rsidR="00ED619F">
        <w:rPr>
          <w:rFonts w:cs="Arial"/>
          <w:sz w:val="18"/>
          <w:szCs w:val="18"/>
        </w:rPr>
        <w:t xml:space="preserve">budgettets udgifter </w:t>
      </w:r>
      <w:r w:rsidR="00CB18D1">
        <w:rPr>
          <w:rFonts w:cs="Arial"/>
          <w:sz w:val="18"/>
          <w:szCs w:val="18"/>
        </w:rPr>
        <w:t xml:space="preserve">og </w:t>
      </w:r>
      <w:r w:rsidR="00ED619F" w:rsidRPr="007948DB">
        <w:rPr>
          <w:rFonts w:cs="Arial"/>
          <w:sz w:val="18"/>
          <w:szCs w:val="18"/>
        </w:rPr>
        <w:t>finansiering.</w:t>
      </w:r>
    </w:p>
    <w:p w14:paraId="40FF6F45" w14:textId="77777777" w:rsidR="00962CB6" w:rsidRPr="007948DB" w:rsidRDefault="00962CB6" w:rsidP="00962CB6">
      <w:pPr>
        <w:spacing w:line="280" w:lineRule="exact"/>
        <w:rPr>
          <w:rFonts w:cs="Arial"/>
          <w:sz w:val="18"/>
          <w:szCs w:val="18"/>
        </w:rPr>
      </w:pPr>
    </w:p>
    <w:p w14:paraId="225C82C9" w14:textId="53129768" w:rsidR="00941733" w:rsidRPr="007948DB" w:rsidRDefault="00962CB6" w:rsidP="00962CB6">
      <w:pPr>
        <w:spacing w:line="280" w:lineRule="exact"/>
        <w:rPr>
          <w:rFonts w:cs="Arial"/>
          <w:sz w:val="18"/>
          <w:szCs w:val="18"/>
        </w:rPr>
      </w:pPr>
      <w:r w:rsidRPr="007948DB">
        <w:rPr>
          <w:rFonts w:cs="Arial"/>
          <w:sz w:val="18"/>
          <w:szCs w:val="18"/>
        </w:rPr>
        <w:t xml:space="preserve">Herudover er tilskudsmodtagers moms- og skatteforhold fonden uvedkommende. </w:t>
      </w:r>
    </w:p>
    <w:p w14:paraId="5E24C57A" w14:textId="728AC094" w:rsidR="00941733" w:rsidRPr="007948DB" w:rsidRDefault="00941733">
      <w:pPr>
        <w:spacing w:after="200" w:line="276" w:lineRule="auto"/>
        <w:rPr>
          <w:rFonts w:cs="Arial"/>
          <w:sz w:val="18"/>
          <w:szCs w:val="18"/>
        </w:rPr>
      </w:pPr>
    </w:p>
    <w:p w14:paraId="19D231AC" w14:textId="5861CE08" w:rsidR="00641C25" w:rsidRPr="00BD1E6E" w:rsidRDefault="00641C25" w:rsidP="00845A5B">
      <w:pPr>
        <w:pStyle w:val="Overskrift1"/>
        <w:ind w:left="357" w:hanging="357"/>
        <w:rPr>
          <w:rFonts w:cs="Arial"/>
          <w:sz w:val="18"/>
          <w:szCs w:val="18"/>
        </w:rPr>
      </w:pPr>
      <w:bookmarkStart w:id="24" w:name="_Toc435436844"/>
      <w:bookmarkStart w:id="25" w:name="_Toc136354478"/>
      <w:r w:rsidRPr="00BD1E6E">
        <w:rPr>
          <w:rFonts w:cs="Arial"/>
          <w:sz w:val="18"/>
          <w:szCs w:val="18"/>
        </w:rPr>
        <w:t xml:space="preserve">Om </w:t>
      </w:r>
      <w:proofErr w:type="spellStart"/>
      <w:r w:rsidRPr="00BD1E6E">
        <w:rPr>
          <w:rFonts w:cs="Arial"/>
          <w:sz w:val="18"/>
          <w:szCs w:val="18"/>
        </w:rPr>
        <w:t>samfinansierede</w:t>
      </w:r>
      <w:proofErr w:type="spellEnd"/>
      <w:r w:rsidRPr="00BD1E6E">
        <w:rPr>
          <w:rFonts w:cs="Arial"/>
          <w:sz w:val="18"/>
          <w:szCs w:val="18"/>
        </w:rPr>
        <w:t xml:space="preserve"> projekter</w:t>
      </w:r>
      <w:bookmarkEnd w:id="24"/>
      <w:bookmarkEnd w:id="25"/>
    </w:p>
    <w:p w14:paraId="2FC85C17" w14:textId="420A41C6" w:rsidR="00641C25" w:rsidRPr="000D7CA1" w:rsidRDefault="00641C25" w:rsidP="00244BDE">
      <w:pPr>
        <w:spacing w:line="280" w:lineRule="exact"/>
        <w:rPr>
          <w:rFonts w:cs="Arial"/>
          <w:sz w:val="18"/>
          <w:szCs w:val="18"/>
        </w:rPr>
      </w:pPr>
      <w:r w:rsidRPr="000D7CA1">
        <w:rPr>
          <w:rFonts w:cs="Arial"/>
          <w:sz w:val="18"/>
          <w:szCs w:val="18"/>
        </w:rPr>
        <w:t xml:space="preserve">Statsstøttereglerne indeholder særlige regler om modtagelse af støtte fra flere kilder til samme projekt – også kaldet kumulering af støtte. Ansøger skal være opmærksom på, at </w:t>
      </w:r>
      <w:proofErr w:type="spellStart"/>
      <w:r w:rsidRPr="000D7CA1">
        <w:rPr>
          <w:rFonts w:cs="Arial"/>
          <w:sz w:val="18"/>
          <w:szCs w:val="18"/>
        </w:rPr>
        <w:t>samfinansiering</w:t>
      </w:r>
      <w:proofErr w:type="spellEnd"/>
      <w:r w:rsidRPr="000D7CA1">
        <w:rPr>
          <w:rFonts w:cs="Arial"/>
          <w:sz w:val="18"/>
          <w:szCs w:val="18"/>
        </w:rPr>
        <w:t xml:space="preserve"> med andre offentlige </w:t>
      </w:r>
      <w:r w:rsidR="006C7391" w:rsidRPr="000D7CA1">
        <w:rPr>
          <w:rFonts w:cs="Arial"/>
          <w:sz w:val="18"/>
          <w:szCs w:val="18"/>
        </w:rPr>
        <w:t>tilskudsordninger</w:t>
      </w:r>
      <w:r w:rsidRPr="000D7CA1">
        <w:rPr>
          <w:rFonts w:cs="Arial"/>
          <w:sz w:val="18"/>
          <w:szCs w:val="18"/>
        </w:rPr>
        <w:t xml:space="preserve"> kan kræve særskilt hjemmel og have konsekvenser for, hvilke udgifter, der kan støttes</w:t>
      </w:r>
      <w:r w:rsidR="00EE4C00" w:rsidRPr="000D7CA1">
        <w:rPr>
          <w:rFonts w:cs="Arial"/>
          <w:sz w:val="18"/>
          <w:szCs w:val="18"/>
        </w:rPr>
        <w:t>.</w:t>
      </w:r>
      <w:r w:rsidRPr="000D7CA1">
        <w:rPr>
          <w:rFonts w:cs="Arial"/>
          <w:sz w:val="18"/>
          <w:szCs w:val="18"/>
        </w:rPr>
        <w:t xml:space="preserve"> </w:t>
      </w:r>
      <w:r w:rsidR="00EE4C00" w:rsidRPr="000D7CA1">
        <w:rPr>
          <w:rFonts w:cs="Arial"/>
          <w:sz w:val="18"/>
          <w:szCs w:val="18"/>
        </w:rPr>
        <w:t xml:space="preserve">Ligeledes </w:t>
      </w:r>
      <w:r w:rsidR="006121B7">
        <w:rPr>
          <w:rFonts w:cs="Arial"/>
          <w:sz w:val="18"/>
          <w:szCs w:val="18"/>
        </w:rPr>
        <w:t>vil</w:t>
      </w:r>
      <w:r w:rsidR="00EE4C00" w:rsidRPr="000D7CA1">
        <w:rPr>
          <w:rFonts w:cs="Arial"/>
          <w:sz w:val="18"/>
          <w:szCs w:val="18"/>
        </w:rPr>
        <w:t xml:space="preserve"> der</w:t>
      </w:r>
      <w:r w:rsidRPr="000D7CA1">
        <w:rPr>
          <w:rFonts w:cs="Arial"/>
          <w:sz w:val="18"/>
          <w:szCs w:val="18"/>
        </w:rPr>
        <w:t xml:space="preserve"> være loft over den samlede støtte, der må ydes, hvis støtte kumuleres. Loftet kan være sat som et maksimumbeløb eller en procentvis støtteintensitet. </w:t>
      </w:r>
      <w:r w:rsidR="00651AFE">
        <w:rPr>
          <w:rFonts w:cs="Arial"/>
          <w:sz w:val="18"/>
          <w:szCs w:val="18"/>
        </w:rPr>
        <w:t>Medmindre</w:t>
      </w:r>
      <w:r w:rsidR="006121B7">
        <w:rPr>
          <w:rFonts w:cs="Arial"/>
          <w:sz w:val="18"/>
          <w:szCs w:val="18"/>
        </w:rPr>
        <w:t xml:space="preserve"> andet er udtrykkeligt angivet i reglerne for den ordning, der </w:t>
      </w:r>
      <w:proofErr w:type="spellStart"/>
      <w:r w:rsidR="006121B7">
        <w:rPr>
          <w:rFonts w:cs="Arial"/>
          <w:sz w:val="18"/>
          <w:szCs w:val="18"/>
        </w:rPr>
        <w:t>samfinansieres</w:t>
      </w:r>
      <w:proofErr w:type="spellEnd"/>
      <w:r w:rsidR="006121B7">
        <w:rPr>
          <w:rFonts w:cs="Arial"/>
          <w:sz w:val="18"/>
          <w:szCs w:val="18"/>
        </w:rPr>
        <w:t xml:space="preserve"> med, tillader EU’s statsstøtteregler, at de samme støtteberettigede omkostninger, hvad enten de overlapper helt eller delvist – kan kumuleres. Det er en betingelse, at det samlede beløb pr. </w:t>
      </w:r>
      <w:r w:rsidR="00A90A99">
        <w:rPr>
          <w:rFonts w:cs="Arial"/>
          <w:sz w:val="18"/>
          <w:szCs w:val="18"/>
        </w:rPr>
        <w:t>udgift</w:t>
      </w:r>
      <w:r w:rsidR="006121B7">
        <w:rPr>
          <w:rFonts w:cs="Arial"/>
          <w:sz w:val="18"/>
          <w:szCs w:val="18"/>
        </w:rPr>
        <w:t xml:space="preserve"> ikke medfører en overskridelse af den maksimale støtteintensitet eller det maksimale støttebeløb, som EU</w:t>
      </w:r>
      <w:r w:rsidR="001255D6">
        <w:rPr>
          <w:rFonts w:cs="Arial"/>
          <w:sz w:val="18"/>
          <w:szCs w:val="18"/>
        </w:rPr>
        <w:t>-</w:t>
      </w:r>
      <w:r w:rsidR="006121B7">
        <w:rPr>
          <w:rFonts w:cs="Arial"/>
          <w:sz w:val="18"/>
          <w:szCs w:val="18"/>
        </w:rPr>
        <w:t xml:space="preserve">reglerne tillader. </w:t>
      </w:r>
    </w:p>
    <w:p w14:paraId="1D4D8104" w14:textId="77777777" w:rsidR="00CB18D1" w:rsidRPr="000D7CA1" w:rsidRDefault="00CB18D1" w:rsidP="00244BDE">
      <w:pPr>
        <w:spacing w:line="280" w:lineRule="exact"/>
        <w:rPr>
          <w:rFonts w:cs="Arial"/>
          <w:sz w:val="18"/>
          <w:szCs w:val="18"/>
        </w:rPr>
      </w:pPr>
    </w:p>
    <w:p w14:paraId="3481B892" w14:textId="0AFDCE53" w:rsidR="00641C25" w:rsidRPr="000D7CA1" w:rsidRDefault="00CB18D1" w:rsidP="00244BDE">
      <w:pPr>
        <w:spacing w:line="280" w:lineRule="exact"/>
        <w:rPr>
          <w:rFonts w:cs="Arial"/>
          <w:sz w:val="18"/>
          <w:szCs w:val="18"/>
        </w:rPr>
      </w:pPr>
      <w:r w:rsidRPr="000D7CA1">
        <w:rPr>
          <w:rFonts w:cs="Arial"/>
          <w:sz w:val="18"/>
          <w:szCs w:val="18"/>
        </w:rPr>
        <w:t>Ansøger har ansvar for at oplyse</w:t>
      </w:r>
      <w:r w:rsidR="001407C3">
        <w:rPr>
          <w:rFonts w:cs="Arial"/>
          <w:sz w:val="18"/>
          <w:szCs w:val="18"/>
        </w:rPr>
        <w:t xml:space="preserve"> i ansøgningsskemaets Del 3 Projektøkonomi</w:t>
      </w:r>
      <w:r w:rsidRPr="000D7CA1">
        <w:rPr>
          <w:rFonts w:cs="Arial"/>
          <w:sz w:val="18"/>
          <w:szCs w:val="18"/>
        </w:rPr>
        <w:t>, om der søges andre offentlige midler samt selv at undersøge, hvilke krav der stilles i den lov</w:t>
      </w:r>
      <w:r w:rsidRPr="000D7CA1">
        <w:rPr>
          <w:rFonts w:cs="Arial"/>
          <w:sz w:val="18"/>
          <w:szCs w:val="18"/>
        </w:rPr>
        <w:softHyphen/>
        <w:t>givning, som fondens midler skal medfinansiere</w:t>
      </w:r>
      <w:r w:rsidR="005566BC">
        <w:rPr>
          <w:rFonts w:cs="Arial"/>
          <w:sz w:val="18"/>
          <w:szCs w:val="18"/>
        </w:rPr>
        <w:t xml:space="preserve">. </w:t>
      </w:r>
    </w:p>
    <w:p w14:paraId="02D3FF8F" w14:textId="77777777" w:rsidR="00CB18D1" w:rsidRPr="000D7CA1" w:rsidRDefault="00CB18D1" w:rsidP="00244BDE">
      <w:pPr>
        <w:spacing w:line="280" w:lineRule="exact"/>
        <w:rPr>
          <w:rFonts w:cs="Arial"/>
          <w:sz w:val="18"/>
          <w:szCs w:val="18"/>
        </w:rPr>
      </w:pPr>
    </w:p>
    <w:p w14:paraId="6A01274E" w14:textId="52829C59" w:rsidR="001407C3" w:rsidRDefault="00BD1E6E" w:rsidP="001407C3">
      <w:pPr>
        <w:autoSpaceDE w:val="0"/>
        <w:autoSpaceDN w:val="0"/>
        <w:adjustRightInd w:val="0"/>
        <w:spacing w:line="280" w:lineRule="exact"/>
        <w:rPr>
          <w:rFonts w:cs="Arial"/>
          <w:sz w:val="18"/>
          <w:szCs w:val="18"/>
        </w:rPr>
      </w:pPr>
      <w:r>
        <w:rPr>
          <w:rFonts w:cs="Arial"/>
          <w:sz w:val="18"/>
          <w:szCs w:val="18"/>
        </w:rPr>
        <w:t xml:space="preserve">Når et projekt </w:t>
      </w:r>
      <w:proofErr w:type="spellStart"/>
      <w:r w:rsidR="006B5D82">
        <w:rPr>
          <w:rFonts w:cs="Arial"/>
          <w:sz w:val="18"/>
          <w:szCs w:val="18"/>
        </w:rPr>
        <w:t>sam</w:t>
      </w:r>
      <w:r>
        <w:rPr>
          <w:rFonts w:cs="Arial"/>
          <w:sz w:val="18"/>
          <w:szCs w:val="18"/>
        </w:rPr>
        <w:t>f</w:t>
      </w:r>
      <w:r w:rsidR="001407C3" w:rsidRPr="0011699D">
        <w:rPr>
          <w:rFonts w:cs="Arial"/>
          <w:sz w:val="18"/>
          <w:szCs w:val="18"/>
        </w:rPr>
        <w:t>inansieres</w:t>
      </w:r>
      <w:proofErr w:type="spellEnd"/>
      <w:r w:rsidR="001407C3" w:rsidRPr="0011699D">
        <w:rPr>
          <w:rFonts w:cs="Arial"/>
          <w:sz w:val="18"/>
          <w:szCs w:val="18"/>
        </w:rPr>
        <w:t xml:space="preserve"> med </w:t>
      </w:r>
      <w:r w:rsidR="006B5D82">
        <w:rPr>
          <w:rFonts w:cs="Arial"/>
          <w:sz w:val="18"/>
          <w:szCs w:val="18"/>
        </w:rPr>
        <w:t xml:space="preserve">fx </w:t>
      </w:r>
      <w:r>
        <w:rPr>
          <w:rFonts w:cs="Arial"/>
          <w:sz w:val="18"/>
          <w:szCs w:val="18"/>
        </w:rPr>
        <w:t>70</w:t>
      </w:r>
      <w:r w:rsidR="001407C3" w:rsidRPr="0011699D">
        <w:rPr>
          <w:rFonts w:cs="Arial"/>
          <w:sz w:val="18"/>
          <w:szCs w:val="18"/>
        </w:rPr>
        <w:t xml:space="preserve"> pct. fra fonden og </w:t>
      </w:r>
      <w:r>
        <w:rPr>
          <w:rFonts w:cs="Arial"/>
          <w:sz w:val="18"/>
          <w:szCs w:val="18"/>
        </w:rPr>
        <w:t>30</w:t>
      </w:r>
      <w:r w:rsidR="001407C3" w:rsidRPr="0011699D">
        <w:rPr>
          <w:rFonts w:cs="Arial"/>
          <w:sz w:val="18"/>
          <w:szCs w:val="18"/>
        </w:rPr>
        <w:t xml:space="preserve"> pct. fra anden side</w:t>
      </w:r>
      <w:r>
        <w:rPr>
          <w:rFonts w:cs="Arial"/>
          <w:sz w:val="18"/>
          <w:szCs w:val="18"/>
        </w:rPr>
        <w:t xml:space="preserve"> herunder egenfinansiering</w:t>
      </w:r>
      <w:r w:rsidR="001407C3" w:rsidRPr="0011699D">
        <w:rPr>
          <w:rFonts w:cs="Arial"/>
          <w:sz w:val="18"/>
          <w:szCs w:val="18"/>
        </w:rPr>
        <w:t xml:space="preserve">, finansieres alle udgifter </w:t>
      </w:r>
      <w:r w:rsidR="006121B7">
        <w:rPr>
          <w:rFonts w:cs="Arial"/>
          <w:sz w:val="18"/>
          <w:szCs w:val="18"/>
        </w:rPr>
        <w:t xml:space="preserve">som udgangspunkt </w:t>
      </w:r>
      <w:r w:rsidR="001407C3" w:rsidRPr="0011699D">
        <w:rPr>
          <w:rFonts w:cs="Arial"/>
          <w:sz w:val="18"/>
          <w:szCs w:val="18"/>
        </w:rPr>
        <w:t>efter samme fordeling. Der kan i særlige tilfælde afviges herfra</w:t>
      </w:r>
      <w:r>
        <w:rPr>
          <w:rFonts w:cs="Arial"/>
          <w:sz w:val="18"/>
          <w:szCs w:val="18"/>
        </w:rPr>
        <w:t>.</w:t>
      </w:r>
    </w:p>
    <w:p w14:paraId="2AE24404" w14:textId="77777777" w:rsidR="001407C3" w:rsidRDefault="001407C3" w:rsidP="001407C3">
      <w:pPr>
        <w:autoSpaceDE w:val="0"/>
        <w:autoSpaceDN w:val="0"/>
        <w:adjustRightInd w:val="0"/>
        <w:spacing w:line="280" w:lineRule="exact"/>
        <w:rPr>
          <w:rFonts w:eastAsiaTheme="minorHAnsi" w:cs="Arial"/>
          <w:sz w:val="18"/>
          <w:szCs w:val="18"/>
          <w:lang w:eastAsia="en-US"/>
        </w:rPr>
      </w:pPr>
    </w:p>
    <w:p w14:paraId="45582738" w14:textId="4BA001C1" w:rsidR="001407C3" w:rsidRDefault="001407C3" w:rsidP="001407C3">
      <w:pPr>
        <w:autoSpaceDE w:val="0"/>
        <w:autoSpaceDN w:val="0"/>
        <w:adjustRightInd w:val="0"/>
        <w:spacing w:line="280" w:lineRule="exact"/>
        <w:rPr>
          <w:rFonts w:ascii="ArialMT" w:eastAsiaTheme="minorHAnsi" w:hAnsi="ArialMT" w:cs="ArialMT"/>
          <w:lang w:eastAsia="en-US"/>
        </w:rPr>
      </w:pPr>
      <w:r w:rsidRPr="00683312">
        <w:rPr>
          <w:rFonts w:eastAsiaTheme="minorHAnsi" w:cs="Arial"/>
          <w:sz w:val="18"/>
          <w:szCs w:val="18"/>
          <w:lang w:eastAsia="en-US"/>
        </w:rPr>
        <w:t>Når der er flere tilskudsydere/finansieringskilder herunder egenfinansiering i et projekt, skal et eventuelt underforbrug ved regnskabsaflæggelsen som udgangspunkt fordeles forholdsmæssigt, så forholdet mellem de forskellige finansieringskilder forbliver intakt. Der kan i særlige tilfælde afviges herfra</w:t>
      </w:r>
      <w:r w:rsidR="001255D6">
        <w:rPr>
          <w:rFonts w:eastAsiaTheme="minorHAnsi" w:cs="Arial"/>
          <w:sz w:val="18"/>
          <w:szCs w:val="18"/>
          <w:lang w:eastAsia="en-US"/>
        </w:rPr>
        <w:t xml:space="preserve">, </w:t>
      </w:r>
      <w:r w:rsidR="00AB362C">
        <w:rPr>
          <w:rFonts w:eastAsiaTheme="minorHAnsi" w:cs="Arial"/>
          <w:sz w:val="18"/>
          <w:szCs w:val="18"/>
          <w:lang w:eastAsia="en-US"/>
        </w:rPr>
        <w:t>herunder ved at ansøge om budgetændringer i løbet af støtteåret jf.</w:t>
      </w:r>
      <w:r w:rsidR="001255D6">
        <w:rPr>
          <w:rFonts w:eastAsiaTheme="minorHAnsi" w:cs="Arial"/>
          <w:sz w:val="18"/>
          <w:szCs w:val="18"/>
          <w:lang w:eastAsia="en-US"/>
        </w:rPr>
        <w:t xml:space="preserve"> afsnittet </w:t>
      </w:r>
      <w:r w:rsidR="00AB362C">
        <w:rPr>
          <w:rFonts w:eastAsiaTheme="minorHAnsi" w:cs="Arial"/>
          <w:sz w:val="18"/>
          <w:szCs w:val="18"/>
          <w:lang w:eastAsia="en-US"/>
        </w:rPr>
        <w:t>nedenfor</w:t>
      </w:r>
      <w:r w:rsidR="001255D6">
        <w:rPr>
          <w:rFonts w:ascii="ArialMT" w:eastAsiaTheme="minorHAnsi" w:hAnsi="ArialMT" w:cs="ArialMT"/>
          <w:lang w:eastAsia="en-US"/>
        </w:rPr>
        <w:t xml:space="preserve"> om ændringer. </w:t>
      </w:r>
    </w:p>
    <w:p w14:paraId="5470202E" w14:textId="77777777" w:rsidR="00A25005" w:rsidRPr="007948DB" w:rsidRDefault="00A25005" w:rsidP="001407C3">
      <w:pPr>
        <w:autoSpaceDE w:val="0"/>
        <w:autoSpaceDN w:val="0"/>
        <w:adjustRightInd w:val="0"/>
        <w:spacing w:line="280" w:lineRule="exact"/>
        <w:rPr>
          <w:rFonts w:cs="Arial"/>
          <w:sz w:val="18"/>
          <w:szCs w:val="18"/>
        </w:rPr>
      </w:pPr>
    </w:p>
    <w:p w14:paraId="1D95E6A0" w14:textId="7F117FBA" w:rsidR="001407C3" w:rsidRPr="001407C3" w:rsidRDefault="00DB5C3D" w:rsidP="001407C3">
      <w:pPr>
        <w:pStyle w:val="Overskrift2"/>
        <w:rPr>
          <w:sz w:val="18"/>
          <w:szCs w:val="18"/>
        </w:rPr>
      </w:pPr>
      <w:bookmarkStart w:id="26" w:name="_Toc136354479"/>
      <w:r>
        <w:rPr>
          <w:sz w:val="18"/>
          <w:szCs w:val="18"/>
        </w:rPr>
        <w:t>Undtagelser fra p</w:t>
      </w:r>
      <w:r w:rsidR="001407C3" w:rsidRPr="001407C3">
        <w:rPr>
          <w:sz w:val="18"/>
          <w:szCs w:val="18"/>
        </w:rPr>
        <w:t>roportionel finansiering af projektets udgifter</w:t>
      </w:r>
      <w:bookmarkEnd w:id="26"/>
    </w:p>
    <w:p w14:paraId="693C7007" w14:textId="3BE605BD" w:rsidR="003F5E04" w:rsidRDefault="005566BC" w:rsidP="005566BC">
      <w:pPr>
        <w:spacing w:line="280" w:lineRule="exact"/>
        <w:rPr>
          <w:rFonts w:cs="Arial"/>
          <w:sz w:val="18"/>
          <w:szCs w:val="18"/>
        </w:rPr>
      </w:pPr>
      <w:r>
        <w:rPr>
          <w:rFonts w:cs="Arial"/>
          <w:sz w:val="18"/>
          <w:szCs w:val="18"/>
        </w:rPr>
        <w:t>Som næ</w:t>
      </w:r>
      <w:r w:rsidRPr="005A7AFA">
        <w:rPr>
          <w:rFonts w:cs="Arial"/>
          <w:sz w:val="18"/>
          <w:szCs w:val="18"/>
        </w:rPr>
        <w:t>vnt ove</w:t>
      </w:r>
      <w:r w:rsidR="005A7AFA" w:rsidRPr="005A7AFA">
        <w:rPr>
          <w:rFonts w:cs="Arial"/>
          <w:sz w:val="18"/>
          <w:szCs w:val="18"/>
        </w:rPr>
        <w:t>n</w:t>
      </w:r>
      <w:r w:rsidRPr="005A7AFA">
        <w:rPr>
          <w:rFonts w:cs="Arial"/>
          <w:sz w:val="18"/>
          <w:szCs w:val="18"/>
        </w:rPr>
        <w:t>for er hovedreglen</w:t>
      </w:r>
      <w:r>
        <w:rPr>
          <w:rFonts w:cs="Arial"/>
          <w:sz w:val="18"/>
          <w:szCs w:val="18"/>
        </w:rPr>
        <w:t xml:space="preserve">, at projektets udgifter </w:t>
      </w:r>
      <w:r w:rsidR="00DA1926">
        <w:rPr>
          <w:rFonts w:cs="Arial"/>
          <w:sz w:val="18"/>
          <w:szCs w:val="18"/>
        </w:rPr>
        <w:t xml:space="preserve">finansieres </w:t>
      </w:r>
      <w:r>
        <w:rPr>
          <w:rFonts w:cs="Arial"/>
          <w:sz w:val="18"/>
          <w:szCs w:val="18"/>
        </w:rPr>
        <w:t>efter samme forhold</w:t>
      </w:r>
      <w:r w:rsidR="004C4E9D">
        <w:rPr>
          <w:rFonts w:cs="Arial"/>
          <w:sz w:val="18"/>
          <w:szCs w:val="18"/>
        </w:rPr>
        <w:t xml:space="preserve"> dvs. proportionelt</w:t>
      </w:r>
      <w:r w:rsidR="00AB362C">
        <w:rPr>
          <w:rFonts w:cs="Arial"/>
          <w:sz w:val="18"/>
          <w:szCs w:val="18"/>
        </w:rPr>
        <w:t xml:space="preserve"> - med samme forhold på alle udgiftsposter</w:t>
      </w:r>
      <w:r w:rsidR="001255D6">
        <w:rPr>
          <w:rFonts w:cs="Arial"/>
          <w:sz w:val="18"/>
          <w:szCs w:val="18"/>
        </w:rPr>
        <w:t xml:space="preserve">. </w:t>
      </w:r>
      <w:r w:rsidRPr="0011699D">
        <w:rPr>
          <w:rFonts w:cs="Arial"/>
          <w:sz w:val="18"/>
          <w:szCs w:val="18"/>
        </w:rPr>
        <w:t xml:space="preserve">Finansieres projektet </w:t>
      </w:r>
      <w:r w:rsidR="00614DA7">
        <w:rPr>
          <w:rFonts w:cs="Arial"/>
          <w:sz w:val="18"/>
          <w:szCs w:val="18"/>
        </w:rPr>
        <w:t xml:space="preserve">således </w:t>
      </w:r>
      <w:r w:rsidRPr="0011699D">
        <w:rPr>
          <w:rFonts w:cs="Arial"/>
          <w:sz w:val="18"/>
          <w:szCs w:val="18"/>
        </w:rPr>
        <w:t>fx med 85 pct. fra fonden og 15 pct. fra anden side</w:t>
      </w:r>
      <w:r w:rsidR="00AB362C">
        <w:rPr>
          <w:rFonts w:cs="Arial"/>
          <w:sz w:val="18"/>
          <w:szCs w:val="18"/>
        </w:rPr>
        <w:t>,</w:t>
      </w:r>
      <w:r>
        <w:rPr>
          <w:rFonts w:cs="Arial"/>
          <w:sz w:val="18"/>
          <w:szCs w:val="18"/>
        </w:rPr>
        <w:t xml:space="preserve"> herunder egenfinansiering</w:t>
      </w:r>
      <w:r w:rsidRPr="0011699D">
        <w:rPr>
          <w:rFonts w:cs="Arial"/>
          <w:sz w:val="18"/>
          <w:szCs w:val="18"/>
        </w:rPr>
        <w:t>, finansieres alle udgifter efter samme fordeling. Der kan i særlige tilfælde afviges herfra</w:t>
      </w:r>
      <w:r w:rsidR="003F5E04">
        <w:rPr>
          <w:rFonts w:cs="Arial"/>
          <w:sz w:val="18"/>
          <w:szCs w:val="18"/>
        </w:rPr>
        <w:t>, hvilket er beskrevet nedenfor</w:t>
      </w:r>
      <w:r w:rsidR="00DA1926">
        <w:rPr>
          <w:rFonts w:cs="Arial"/>
          <w:sz w:val="18"/>
          <w:szCs w:val="18"/>
        </w:rPr>
        <w:t>.</w:t>
      </w:r>
    </w:p>
    <w:p w14:paraId="25801A7A" w14:textId="77777777" w:rsidR="003F5E04" w:rsidRDefault="003F5E04" w:rsidP="005566BC">
      <w:pPr>
        <w:spacing w:line="280" w:lineRule="exact"/>
        <w:rPr>
          <w:rFonts w:cs="Arial"/>
          <w:sz w:val="18"/>
          <w:szCs w:val="18"/>
        </w:rPr>
      </w:pPr>
    </w:p>
    <w:p w14:paraId="6ECA1A77" w14:textId="07B59E66" w:rsidR="003F5E04" w:rsidRPr="001255D6" w:rsidRDefault="003F5E04" w:rsidP="003F5E04">
      <w:pPr>
        <w:spacing w:line="280" w:lineRule="exact"/>
        <w:rPr>
          <w:rFonts w:cs="Arial"/>
          <w:sz w:val="18"/>
          <w:szCs w:val="18"/>
        </w:rPr>
      </w:pPr>
      <w:r w:rsidRPr="001255D6">
        <w:rPr>
          <w:sz w:val="18"/>
          <w:szCs w:val="18"/>
        </w:rPr>
        <w:t xml:space="preserve">Andre tilskudsordninger kan have særlige krav </w:t>
      </w:r>
      <w:r w:rsidR="001255D6">
        <w:rPr>
          <w:sz w:val="18"/>
          <w:szCs w:val="18"/>
        </w:rPr>
        <w:t xml:space="preserve">i </w:t>
      </w:r>
      <w:r w:rsidR="00AB362C" w:rsidRPr="001255D6">
        <w:rPr>
          <w:sz w:val="18"/>
          <w:szCs w:val="18"/>
        </w:rPr>
        <w:t xml:space="preserve">sine </w:t>
      </w:r>
      <w:r w:rsidRPr="001255D6">
        <w:rPr>
          <w:sz w:val="18"/>
          <w:szCs w:val="18"/>
        </w:rPr>
        <w:t>støtte</w:t>
      </w:r>
      <w:r w:rsidR="00AB362C" w:rsidRPr="001255D6">
        <w:rPr>
          <w:sz w:val="18"/>
          <w:szCs w:val="18"/>
        </w:rPr>
        <w:t>betingelser</w:t>
      </w:r>
      <w:r w:rsidRPr="001255D6">
        <w:rPr>
          <w:sz w:val="18"/>
          <w:szCs w:val="18"/>
        </w:rPr>
        <w:t xml:space="preserve"> og/eller</w:t>
      </w:r>
      <w:r w:rsidR="00DA1926" w:rsidRPr="001255D6">
        <w:rPr>
          <w:sz w:val="18"/>
          <w:szCs w:val="18"/>
        </w:rPr>
        <w:t xml:space="preserve"> </w:t>
      </w:r>
      <w:r w:rsidRPr="001255D6">
        <w:rPr>
          <w:sz w:val="18"/>
          <w:szCs w:val="18"/>
        </w:rPr>
        <w:t>udnytter ikke statsstøttereglerne fuldt ud</w:t>
      </w:r>
      <w:r w:rsidR="00614DA7" w:rsidRPr="001255D6">
        <w:rPr>
          <w:sz w:val="18"/>
          <w:szCs w:val="18"/>
        </w:rPr>
        <w:t>.</w:t>
      </w:r>
      <w:r w:rsidRPr="001255D6">
        <w:rPr>
          <w:sz w:val="18"/>
          <w:szCs w:val="18"/>
        </w:rPr>
        <w:t xml:space="preserve"> </w:t>
      </w:r>
      <w:r w:rsidR="00614DA7" w:rsidRPr="001255D6">
        <w:rPr>
          <w:sz w:val="18"/>
          <w:szCs w:val="18"/>
        </w:rPr>
        <w:t>D</w:t>
      </w:r>
      <w:r w:rsidRPr="001255D6">
        <w:rPr>
          <w:sz w:val="18"/>
          <w:szCs w:val="18"/>
        </w:rPr>
        <w:t xml:space="preserve">et kan fx være </w:t>
      </w:r>
      <w:r w:rsidR="00AB362C" w:rsidRPr="001255D6">
        <w:rPr>
          <w:sz w:val="18"/>
          <w:szCs w:val="18"/>
        </w:rPr>
        <w:t xml:space="preserve">i form af særlige </w:t>
      </w:r>
      <w:r w:rsidRPr="001255D6">
        <w:rPr>
          <w:sz w:val="18"/>
          <w:szCs w:val="18"/>
        </w:rPr>
        <w:t>regle</w:t>
      </w:r>
      <w:r w:rsidR="00614DA7" w:rsidRPr="001255D6">
        <w:rPr>
          <w:sz w:val="18"/>
          <w:szCs w:val="18"/>
        </w:rPr>
        <w:t xml:space="preserve">r for </w:t>
      </w:r>
      <w:r w:rsidR="00AB362C" w:rsidRPr="001255D6">
        <w:rPr>
          <w:sz w:val="18"/>
          <w:szCs w:val="18"/>
        </w:rPr>
        <w:t xml:space="preserve">beregning af </w:t>
      </w:r>
      <w:r w:rsidR="00614DA7" w:rsidRPr="001255D6">
        <w:rPr>
          <w:sz w:val="18"/>
          <w:szCs w:val="18"/>
        </w:rPr>
        <w:t xml:space="preserve">intern </w:t>
      </w:r>
      <w:r w:rsidRPr="001255D6">
        <w:rPr>
          <w:sz w:val="18"/>
          <w:szCs w:val="18"/>
        </w:rPr>
        <w:t xml:space="preserve">løn og overhead. </w:t>
      </w:r>
      <w:r w:rsidRPr="001255D6">
        <w:rPr>
          <w:rFonts w:cs="Arial"/>
          <w:sz w:val="18"/>
          <w:szCs w:val="18"/>
        </w:rPr>
        <w:t>Der er tilskudsordninger</w:t>
      </w:r>
      <w:r w:rsidR="00AB362C" w:rsidRPr="001255D6">
        <w:rPr>
          <w:rFonts w:cs="Arial"/>
          <w:sz w:val="18"/>
          <w:szCs w:val="18"/>
        </w:rPr>
        <w:t>,</w:t>
      </w:r>
      <w:r w:rsidR="00614DA7" w:rsidRPr="001255D6">
        <w:rPr>
          <w:rFonts w:cs="Arial"/>
          <w:sz w:val="18"/>
          <w:szCs w:val="18"/>
        </w:rPr>
        <w:t xml:space="preserve"> </w:t>
      </w:r>
      <w:r w:rsidRPr="001255D6">
        <w:rPr>
          <w:rFonts w:cs="Arial"/>
          <w:sz w:val="18"/>
          <w:szCs w:val="18"/>
        </w:rPr>
        <w:t xml:space="preserve">hvori </w:t>
      </w:r>
      <w:r w:rsidR="00A25005" w:rsidRPr="001255D6">
        <w:rPr>
          <w:rFonts w:cs="Arial"/>
          <w:sz w:val="18"/>
          <w:szCs w:val="18"/>
        </w:rPr>
        <w:t>derfra</w:t>
      </w:r>
      <w:r w:rsidRPr="001255D6">
        <w:rPr>
          <w:rFonts w:cs="Arial"/>
          <w:sz w:val="18"/>
          <w:szCs w:val="18"/>
        </w:rPr>
        <w:t xml:space="preserve"> bevillingsgiver side er sat loft over udgifter i form af </w:t>
      </w:r>
      <w:r w:rsidR="00614DA7" w:rsidRPr="001255D6">
        <w:rPr>
          <w:rFonts w:cs="Arial"/>
          <w:sz w:val="18"/>
          <w:szCs w:val="18"/>
        </w:rPr>
        <w:t xml:space="preserve">fx </w:t>
      </w:r>
      <w:r w:rsidRPr="001255D6">
        <w:rPr>
          <w:rFonts w:cs="Arial"/>
          <w:sz w:val="18"/>
          <w:szCs w:val="18"/>
        </w:rPr>
        <w:t xml:space="preserve">en beløbsmæssige grænse eller en procentuel grænse. Det kan fx være et loft på overhead på 30 pct. </w:t>
      </w:r>
    </w:p>
    <w:p w14:paraId="6C30EDBF" w14:textId="77777777" w:rsidR="002A70C6" w:rsidRPr="001255D6" w:rsidRDefault="002A70C6" w:rsidP="003F5E04">
      <w:pPr>
        <w:spacing w:line="280" w:lineRule="exact"/>
        <w:rPr>
          <w:rFonts w:cs="Arial"/>
          <w:sz w:val="18"/>
          <w:szCs w:val="18"/>
        </w:rPr>
      </w:pPr>
    </w:p>
    <w:p w14:paraId="118E9908" w14:textId="53593519" w:rsidR="003F5E04" w:rsidRPr="001255D6" w:rsidRDefault="003F5E04" w:rsidP="003F5E04">
      <w:pPr>
        <w:spacing w:line="280" w:lineRule="exact"/>
        <w:rPr>
          <w:sz w:val="18"/>
          <w:szCs w:val="18"/>
        </w:rPr>
      </w:pPr>
      <w:r w:rsidRPr="001255D6">
        <w:rPr>
          <w:sz w:val="18"/>
          <w:szCs w:val="18"/>
        </w:rPr>
        <w:t xml:space="preserve">Når et projekt </w:t>
      </w:r>
      <w:proofErr w:type="spellStart"/>
      <w:r w:rsidRPr="001255D6">
        <w:rPr>
          <w:sz w:val="18"/>
          <w:szCs w:val="18"/>
        </w:rPr>
        <w:t>samfinansieres</w:t>
      </w:r>
      <w:proofErr w:type="spellEnd"/>
      <w:r w:rsidRPr="001255D6">
        <w:rPr>
          <w:sz w:val="18"/>
          <w:szCs w:val="18"/>
        </w:rPr>
        <w:t xml:space="preserve">, kan fonden </w:t>
      </w:r>
      <w:r w:rsidR="00614DA7" w:rsidRPr="001255D6">
        <w:rPr>
          <w:sz w:val="18"/>
          <w:szCs w:val="18"/>
        </w:rPr>
        <w:t>undtagelsesvis</w:t>
      </w:r>
      <w:r w:rsidRPr="001255D6">
        <w:rPr>
          <w:sz w:val="18"/>
          <w:szCs w:val="18"/>
        </w:rPr>
        <w:t xml:space="preserve"> støtte den andel af udgifterne, som den anden </w:t>
      </w:r>
      <w:r w:rsidR="00DA1926" w:rsidRPr="001255D6">
        <w:rPr>
          <w:sz w:val="18"/>
          <w:szCs w:val="18"/>
        </w:rPr>
        <w:t>tilskuds</w:t>
      </w:r>
      <w:r w:rsidRPr="001255D6">
        <w:rPr>
          <w:sz w:val="18"/>
          <w:szCs w:val="18"/>
        </w:rPr>
        <w:t xml:space="preserve">ordning ikke støtter, forudsat at statsstøttereglerne og fondens støtteregler overholdes. </w:t>
      </w:r>
    </w:p>
    <w:p w14:paraId="6CC732B2" w14:textId="77777777" w:rsidR="00DA1926" w:rsidRPr="001255D6" w:rsidRDefault="00DA1926" w:rsidP="008B7F84">
      <w:pPr>
        <w:spacing w:line="280" w:lineRule="exact"/>
        <w:rPr>
          <w:sz w:val="18"/>
          <w:szCs w:val="18"/>
        </w:rPr>
      </w:pPr>
    </w:p>
    <w:p w14:paraId="15EAD613" w14:textId="077EE811" w:rsidR="00DA1926" w:rsidRPr="001255D6" w:rsidRDefault="00DA1926" w:rsidP="008B7F84">
      <w:pPr>
        <w:spacing w:line="280" w:lineRule="exact"/>
        <w:rPr>
          <w:sz w:val="18"/>
          <w:szCs w:val="18"/>
        </w:rPr>
      </w:pPr>
      <w:r w:rsidRPr="001255D6">
        <w:rPr>
          <w:sz w:val="18"/>
          <w:szCs w:val="18"/>
        </w:rPr>
        <w:t>Eksempel: Den tilskudsordning</w:t>
      </w:r>
      <w:r w:rsidR="00F34165" w:rsidRPr="001255D6">
        <w:rPr>
          <w:sz w:val="18"/>
          <w:szCs w:val="18"/>
        </w:rPr>
        <w:t>,</w:t>
      </w:r>
      <w:r w:rsidRPr="001255D6">
        <w:rPr>
          <w:sz w:val="18"/>
          <w:szCs w:val="18"/>
        </w:rPr>
        <w:t xml:space="preserve"> som projektet søges </w:t>
      </w:r>
      <w:proofErr w:type="spellStart"/>
      <w:r w:rsidRPr="001255D6">
        <w:rPr>
          <w:sz w:val="18"/>
          <w:szCs w:val="18"/>
        </w:rPr>
        <w:t>samfinansieres</w:t>
      </w:r>
      <w:proofErr w:type="spellEnd"/>
      <w:r w:rsidRPr="001255D6">
        <w:rPr>
          <w:sz w:val="18"/>
          <w:szCs w:val="18"/>
        </w:rPr>
        <w:t xml:space="preserve"> med</w:t>
      </w:r>
      <w:r w:rsidR="00F34165" w:rsidRPr="001255D6">
        <w:rPr>
          <w:sz w:val="18"/>
          <w:szCs w:val="18"/>
        </w:rPr>
        <w:t>,</w:t>
      </w:r>
      <w:r w:rsidRPr="001255D6">
        <w:rPr>
          <w:sz w:val="18"/>
          <w:szCs w:val="18"/>
        </w:rPr>
        <w:t xml:space="preserve"> støtter overhead op til 25% af de interne lønudgifter. </w:t>
      </w:r>
      <w:r w:rsidR="00A13E82" w:rsidRPr="001255D6">
        <w:rPr>
          <w:sz w:val="18"/>
          <w:szCs w:val="18"/>
        </w:rPr>
        <w:t>Hvis</w:t>
      </w:r>
      <w:r w:rsidRPr="001255D6">
        <w:rPr>
          <w:sz w:val="18"/>
          <w:szCs w:val="18"/>
        </w:rPr>
        <w:t xml:space="preserve"> tilskudsmodtagers overheadsats er højere</w:t>
      </w:r>
      <w:r w:rsidR="00A13E82" w:rsidRPr="001255D6">
        <w:rPr>
          <w:sz w:val="18"/>
          <w:szCs w:val="18"/>
        </w:rPr>
        <w:t xml:space="preserve"> end 25%</w:t>
      </w:r>
      <w:r w:rsidRPr="001255D6">
        <w:rPr>
          <w:sz w:val="18"/>
          <w:szCs w:val="18"/>
        </w:rPr>
        <w:t xml:space="preserve">, kan fonden </w:t>
      </w:r>
      <w:r w:rsidR="00F34165" w:rsidRPr="001255D6">
        <w:rPr>
          <w:sz w:val="18"/>
          <w:szCs w:val="18"/>
        </w:rPr>
        <w:t xml:space="preserve">udover at støtte en andel af de 25 pct., også </w:t>
      </w:r>
      <w:r w:rsidRPr="001255D6">
        <w:rPr>
          <w:sz w:val="18"/>
          <w:szCs w:val="18"/>
        </w:rPr>
        <w:t>støtte forskellen mellem de to støttesatser</w:t>
      </w:r>
      <w:r w:rsidR="00F34165" w:rsidRPr="001255D6">
        <w:rPr>
          <w:sz w:val="18"/>
          <w:szCs w:val="18"/>
        </w:rPr>
        <w:t xml:space="preserve"> fuldt ud</w:t>
      </w:r>
      <w:r w:rsidRPr="001255D6">
        <w:rPr>
          <w:sz w:val="18"/>
          <w:szCs w:val="18"/>
        </w:rPr>
        <w:t xml:space="preserve">. </w:t>
      </w:r>
    </w:p>
    <w:p w14:paraId="0E17163C" w14:textId="77777777" w:rsidR="008B7F84" w:rsidRPr="001255D6" w:rsidRDefault="008B7F84" w:rsidP="008B7F84">
      <w:pPr>
        <w:spacing w:line="280" w:lineRule="exact"/>
        <w:rPr>
          <w:sz w:val="18"/>
          <w:szCs w:val="18"/>
        </w:rPr>
      </w:pPr>
    </w:p>
    <w:p w14:paraId="03B58483" w14:textId="5CC0F2DD" w:rsidR="00DA1926" w:rsidRDefault="00DA1926" w:rsidP="003F5E04">
      <w:pPr>
        <w:spacing w:line="280" w:lineRule="exact"/>
        <w:rPr>
          <w:sz w:val="18"/>
          <w:szCs w:val="18"/>
        </w:rPr>
      </w:pPr>
      <w:r w:rsidRPr="001255D6">
        <w:rPr>
          <w:sz w:val="18"/>
          <w:szCs w:val="18"/>
        </w:rPr>
        <w:t>Ved ansøgning om tilskud skal der i ansøgningsskemaets Del 3 Projektøkonomiskemaet redegøres herfor i det særlige punkt</w:t>
      </w:r>
      <w:r w:rsidR="00F34165" w:rsidRPr="001255D6">
        <w:rPr>
          <w:sz w:val="18"/>
          <w:szCs w:val="18"/>
        </w:rPr>
        <w:t xml:space="preserve"> 3.6 </w:t>
      </w:r>
      <w:r w:rsidR="001255D6">
        <w:rPr>
          <w:sz w:val="18"/>
          <w:szCs w:val="18"/>
        </w:rPr>
        <w:t>”</w:t>
      </w:r>
      <w:r w:rsidR="00F34165" w:rsidRPr="001255D6">
        <w:rPr>
          <w:sz w:val="18"/>
          <w:szCs w:val="18"/>
        </w:rPr>
        <w:t xml:space="preserve">Yderligere specifikation af </w:t>
      </w:r>
      <w:proofErr w:type="spellStart"/>
      <w:r w:rsidR="00F34165" w:rsidRPr="001255D6">
        <w:rPr>
          <w:sz w:val="18"/>
          <w:szCs w:val="18"/>
        </w:rPr>
        <w:t>samfinansierede</w:t>
      </w:r>
      <w:proofErr w:type="spellEnd"/>
      <w:r w:rsidR="00F34165" w:rsidRPr="001255D6">
        <w:rPr>
          <w:sz w:val="18"/>
          <w:szCs w:val="18"/>
        </w:rPr>
        <w:t xml:space="preserve"> projekter</w:t>
      </w:r>
      <w:r w:rsidR="001255D6">
        <w:rPr>
          <w:sz w:val="18"/>
          <w:szCs w:val="18"/>
        </w:rPr>
        <w:t>”</w:t>
      </w:r>
      <w:r w:rsidR="00F34165" w:rsidRPr="001255D6">
        <w:rPr>
          <w:sz w:val="18"/>
          <w:szCs w:val="18"/>
        </w:rPr>
        <w:t xml:space="preserve">. Punktet skal kun udfyldes, når projektet </w:t>
      </w:r>
      <w:proofErr w:type="spellStart"/>
      <w:r w:rsidR="00F34165" w:rsidRPr="001255D6">
        <w:rPr>
          <w:sz w:val="18"/>
          <w:szCs w:val="18"/>
        </w:rPr>
        <w:t>samfi</w:t>
      </w:r>
      <w:r w:rsidR="00F34165" w:rsidRPr="001255D6">
        <w:rPr>
          <w:sz w:val="18"/>
          <w:szCs w:val="18"/>
        </w:rPr>
        <w:lastRenderedPageBreak/>
        <w:t>nansieres</w:t>
      </w:r>
      <w:proofErr w:type="spellEnd"/>
      <w:r w:rsidR="00F34165" w:rsidRPr="001255D6">
        <w:rPr>
          <w:sz w:val="18"/>
          <w:szCs w:val="18"/>
        </w:rPr>
        <w:t xml:space="preserve"> med andre offentlige midler, og hvor der er udgifter, som ikke </w:t>
      </w:r>
      <w:proofErr w:type="spellStart"/>
      <w:r w:rsidR="00F34165" w:rsidRPr="001255D6">
        <w:rPr>
          <w:sz w:val="18"/>
          <w:szCs w:val="18"/>
        </w:rPr>
        <w:t>samfinansieres</w:t>
      </w:r>
      <w:proofErr w:type="spellEnd"/>
      <w:r w:rsidR="00F34165" w:rsidRPr="001255D6">
        <w:rPr>
          <w:sz w:val="18"/>
          <w:szCs w:val="18"/>
        </w:rPr>
        <w:t xml:space="preserve"> proportionelt. Ved regnskabsaflæggelsen skal der tilsvarende redegøres herfor</w:t>
      </w:r>
      <w:r w:rsidR="00A13E82" w:rsidRPr="001255D6">
        <w:rPr>
          <w:sz w:val="18"/>
          <w:szCs w:val="18"/>
        </w:rPr>
        <w:t xml:space="preserve"> således, at det sikres, at </w:t>
      </w:r>
      <w:r w:rsidR="00A13E82" w:rsidRPr="001255D6">
        <w:rPr>
          <w:rFonts w:cs="Arial"/>
          <w:sz w:val="18"/>
          <w:szCs w:val="18"/>
        </w:rPr>
        <w:t>den maksimale støtteintensitet eller det maksimale støttebeløb ikke overskrides</w:t>
      </w:r>
      <w:r w:rsidR="00F34165" w:rsidRPr="001255D6">
        <w:rPr>
          <w:sz w:val="18"/>
          <w:szCs w:val="18"/>
        </w:rPr>
        <w:t xml:space="preserve">. </w:t>
      </w:r>
    </w:p>
    <w:p w14:paraId="7131E33F" w14:textId="77777777" w:rsidR="00A25005" w:rsidRPr="001255D6" w:rsidRDefault="00A25005" w:rsidP="003F5E04">
      <w:pPr>
        <w:spacing w:line="280" w:lineRule="exact"/>
        <w:rPr>
          <w:sz w:val="18"/>
          <w:szCs w:val="18"/>
        </w:rPr>
      </w:pPr>
    </w:p>
    <w:p w14:paraId="348B7692" w14:textId="77777777" w:rsidR="00D63B0F" w:rsidRPr="001255D6" w:rsidRDefault="00655640" w:rsidP="00845A5B">
      <w:pPr>
        <w:pStyle w:val="Overskrift2"/>
        <w:rPr>
          <w:rFonts w:cs="Arial"/>
          <w:sz w:val="18"/>
          <w:szCs w:val="18"/>
        </w:rPr>
      </w:pPr>
      <w:bookmarkStart w:id="27" w:name="_Toc136354480"/>
      <w:r w:rsidRPr="001255D6">
        <w:rPr>
          <w:rFonts w:cs="Arial"/>
          <w:sz w:val="18"/>
          <w:szCs w:val="18"/>
        </w:rPr>
        <w:t xml:space="preserve">Særligt om flerårige, </w:t>
      </w:r>
      <w:proofErr w:type="spellStart"/>
      <w:r w:rsidRPr="001255D6">
        <w:rPr>
          <w:rFonts w:cs="Arial"/>
          <w:sz w:val="18"/>
          <w:szCs w:val="18"/>
        </w:rPr>
        <w:t>samfinansierede</w:t>
      </w:r>
      <w:proofErr w:type="spellEnd"/>
      <w:r w:rsidRPr="001255D6">
        <w:rPr>
          <w:rFonts w:cs="Arial"/>
          <w:sz w:val="18"/>
          <w:szCs w:val="18"/>
        </w:rPr>
        <w:t xml:space="preserve"> projekter</w:t>
      </w:r>
      <w:bookmarkEnd w:id="27"/>
      <w:r w:rsidR="00D63B0F" w:rsidRPr="001255D6">
        <w:rPr>
          <w:rFonts w:cs="Arial"/>
          <w:sz w:val="18"/>
          <w:szCs w:val="18"/>
        </w:rPr>
        <w:t xml:space="preserve"> </w:t>
      </w:r>
    </w:p>
    <w:p w14:paraId="674055C1" w14:textId="1EB9A6B0" w:rsidR="00655640" w:rsidRPr="00D63B0F" w:rsidRDefault="00D90F3D" w:rsidP="00244BDE">
      <w:pPr>
        <w:pStyle w:val="Sidehoved"/>
        <w:tabs>
          <w:tab w:val="clear" w:pos="4153"/>
          <w:tab w:val="clear" w:pos="8306"/>
          <w:tab w:val="left" w:pos="426"/>
          <w:tab w:val="left" w:pos="4962"/>
          <w:tab w:val="left" w:pos="5103"/>
          <w:tab w:val="left" w:pos="7371"/>
        </w:tabs>
        <w:spacing w:line="280" w:lineRule="exact"/>
        <w:rPr>
          <w:rFonts w:cs="Arial"/>
          <w:sz w:val="18"/>
          <w:szCs w:val="18"/>
        </w:rPr>
      </w:pPr>
      <w:r w:rsidRPr="00D63B0F">
        <w:rPr>
          <w:rFonts w:cs="Arial"/>
          <w:sz w:val="18"/>
          <w:szCs w:val="18"/>
        </w:rPr>
        <w:t xml:space="preserve">I visse tilfælde giver </w:t>
      </w:r>
      <w:r w:rsidR="002459B0" w:rsidRPr="00D63B0F">
        <w:rPr>
          <w:rFonts w:cs="Arial"/>
          <w:sz w:val="18"/>
          <w:szCs w:val="18"/>
        </w:rPr>
        <w:t>f</w:t>
      </w:r>
      <w:r w:rsidR="00962CB6" w:rsidRPr="00D63B0F">
        <w:rPr>
          <w:rFonts w:cs="Arial"/>
          <w:sz w:val="18"/>
          <w:szCs w:val="18"/>
        </w:rPr>
        <w:t>onden</w:t>
      </w:r>
      <w:r w:rsidR="00571EE5" w:rsidRPr="00D63B0F">
        <w:rPr>
          <w:rFonts w:cs="Arial"/>
          <w:sz w:val="18"/>
          <w:szCs w:val="18"/>
        </w:rPr>
        <w:t xml:space="preserve"> </w:t>
      </w:r>
      <w:r w:rsidRPr="00D63B0F">
        <w:rPr>
          <w:rFonts w:cs="Arial"/>
          <w:sz w:val="18"/>
          <w:szCs w:val="18"/>
        </w:rPr>
        <w:t xml:space="preserve">tilsagn om støtte til projekter, som har anden offentlig finansiering. Disse projekter er ofte kendetegnet ved at være flerårige hos </w:t>
      </w:r>
      <w:r w:rsidR="00C95CEF" w:rsidRPr="00D63B0F">
        <w:rPr>
          <w:rFonts w:cs="Arial"/>
          <w:sz w:val="18"/>
          <w:szCs w:val="18"/>
        </w:rPr>
        <w:t xml:space="preserve">anden </w:t>
      </w:r>
      <w:r w:rsidRPr="00D63B0F">
        <w:rPr>
          <w:rFonts w:cs="Arial"/>
          <w:sz w:val="18"/>
          <w:szCs w:val="18"/>
        </w:rPr>
        <w:t xml:space="preserve">tilskudsgiver. </w:t>
      </w:r>
      <w:r w:rsidR="00A25005" w:rsidRPr="00D63B0F">
        <w:rPr>
          <w:rFonts w:cs="Arial"/>
          <w:sz w:val="18"/>
          <w:szCs w:val="18"/>
        </w:rPr>
        <w:t>Derimod</w:t>
      </w:r>
      <w:r w:rsidRPr="00D63B0F">
        <w:rPr>
          <w:rFonts w:cs="Arial"/>
          <w:sz w:val="18"/>
          <w:szCs w:val="18"/>
        </w:rPr>
        <w:t xml:space="preserve"> er projekt</w:t>
      </w:r>
      <w:r w:rsidR="00C95CEF" w:rsidRPr="00D63B0F">
        <w:rPr>
          <w:rFonts w:cs="Arial"/>
          <w:sz w:val="18"/>
          <w:szCs w:val="18"/>
        </w:rPr>
        <w:t>bevillinger</w:t>
      </w:r>
      <w:r w:rsidR="00A10536" w:rsidRPr="00D63B0F">
        <w:rPr>
          <w:rFonts w:cs="Arial"/>
          <w:sz w:val="18"/>
          <w:szCs w:val="18"/>
        </w:rPr>
        <w:t xml:space="preserve"> </w:t>
      </w:r>
      <w:r w:rsidRPr="00D63B0F">
        <w:rPr>
          <w:rFonts w:cs="Arial"/>
          <w:sz w:val="18"/>
          <w:szCs w:val="18"/>
        </w:rPr>
        <w:t xml:space="preserve">hos </w:t>
      </w:r>
      <w:r w:rsidR="004D5D55" w:rsidRPr="00D63B0F">
        <w:rPr>
          <w:rFonts w:cs="Arial"/>
          <w:sz w:val="18"/>
          <w:szCs w:val="18"/>
        </w:rPr>
        <w:t>f</w:t>
      </w:r>
      <w:r w:rsidR="00962CB6" w:rsidRPr="00D63B0F">
        <w:rPr>
          <w:rFonts w:cs="Arial"/>
          <w:sz w:val="18"/>
          <w:szCs w:val="18"/>
        </w:rPr>
        <w:t>onden</w:t>
      </w:r>
      <w:r w:rsidRPr="00D63B0F">
        <w:rPr>
          <w:rFonts w:cs="Arial"/>
          <w:sz w:val="18"/>
          <w:szCs w:val="18"/>
        </w:rPr>
        <w:t xml:space="preserve"> altid etårige. Samme projekt kan være bevilliget i flere på hinanden følgende år i </w:t>
      </w:r>
      <w:r w:rsidR="002459B0" w:rsidRPr="00D63B0F">
        <w:rPr>
          <w:rFonts w:cs="Arial"/>
          <w:sz w:val="18"/>
          <w:szCs w:val="18"/>
        </w:rPr>
        <w:t>f</w:t>
      </w:r>
      <w:r w:rsidR="00962CB6" w:rsidRPr="00D63B0F">
        <w:rPr>
          <w:rFonts w:cs="Arial"/>
          <w:sz w:val="18"/>
          <w:szCs w:val="18"/>
        </w:rPr>
        <w:t>onden</w:t>
      </w:r>
      <w:r w:rsidRPr="00D63B0F">
        <w:rPr>
          <w:rFonts w:cs="Arial"/>
          <w:sz w:val="18"/>
          <w:szCs w:val="18"/>
        </w:rPr>
        <w:t>.</w:t>
      </w:r>
    </w:p>
    <w:p w14:paraId="2A26C60D" w14:textId="77777777" w:rsidR="00D90F3D" w:rsidRPr="00D63B0F" w:rsidRDefault="00D90F3D" w:rsidP="00244BDE">
      <w:pPr>
        <w:pStyle w:val="Sidehoved"/>
        <w:tabs>
          <w:tab w:val="clear" w:pos="4153"/>
          <w:tab w:val="clear" w:pos="8306"/>
          <w:tab w:val="left" w:pos="426"/>
          <w:tab w:val="left" w:pos="4962"/>
          <w:tab w:val="left" w:pos="5103"/>
          <w:tab w:val="left" w:pos="7371"/>
        </w:tabs>
        <w:spacing w:line="280" w:lineRule="exact"/>
        <w:rPr>
          <w:rFonts w:cs="Arial"/>
          <w:sz w:val="18"/>
          <w:szCs w:val="18"/>
        </w:rPr>
      </w:pPr>
    </w:p>
    <w:p w14:paraId="2C889AA5" w14:textId="50FF41DC" w:rsidR="00D90F3D" w:rsidRPr="007948DB" w:rsidRDefault="00D90F3D" w:rsidP="00244BDE">
      <w:pPr>
        <w:pStyle w:val="Sidehoved"/>
        <w:tabs>
          <w:tab w:val="clear" w:pos="4153"/>
          <w:tab w:val="clear" w:pos="8306"/>
          <w:tab w:val="left" w:pos="426"/>
          <w:tab w:val="left" w:pos="4962"/>
          <w:tab w:val="left" w:pos="5103"/>
          <w:tab w:val="left" w:pos="7371"/>
        </w:tabs>
        <w:spacing w:line="280" w:lineRule="exact"/>
        <w:rPr>
          <w:rFonts w:cs="Arial"/>
          <w:sz w:val="18"/>
          <w:szCs w:val="18"/>
        </w:rPr>
      </w:pPr>
      <w:r w:rsidRPr="00D63B0F">
        <w:rPr>
          <w:rFonts w:cs="Arial"/>
          <w:sz w:val="18"/>
          <w:szCs w:val="18"/>
        </w:rPr>
        <w:t xml:space="preserve">I disse tilfælde kan der gælde særlige regler om indregning af </w:t>
      </w:r>
      <w:r w:rsidR="004D5D55" w:rsidRPr="00D63B0F">
        <w:rPr>
          <w:rFonts w:cs="Arial"/>
          <w:sz w:val="18"/>
          <w:szCs w:val="18"/>
        </w:rPr>
        <w:t xml:space="preserve">udgifter </w:t>
      </w:r>
      <w:r w:rsidRPr="00D63B0F">
        <w:rPr>
          <w:rFonts w:cs="Arial"/>
          <w:sz w:val="18"/>
          <w:szCs w:val="18"/>
        </w:rPr>
        <w:t xml:space="preserve">og deres periodisering. Disse regler fremgår af </w:t>
      </w:r>
      <w:r w:rsidR="00E95097" w:rsidRPr="00D63B0F">
        <w:rPr>
          <w:rFonts w:cs="Arial"/>
          <w:sz w:val="18"/>
          <w:szCs w:val="18"/>
        </w:rPr>
        <w:t>vejledning</w:t>
      </w:r>
      <w:r w:rsidR="00961DBD">
        <w:rPr>
          <w:rFonts w:cs="Arial"/>
          <w:sz w:val="18"/>
          <w:szCs w:val="18"/>
        </w:rPr>
        <w:t>ens afsnit</w:t>
      </w:r>
      <w:r w:rsidR="00E95097" w:rsidRPr="00D63B0F">
        <w:rPr>
          <w:rFonts w:cs="Arial"/>
          <w:sz w:val="18"/>
          <w:szCs w:val="18"/>
        </w:rPr>
        <w:t xml:space="preserve"> </w:t>
      </w:r>
      <w:r w:rsidRPr="00D63B0F">
        <w:rPr>
          <w:rFonts w:cs="Arial"/>
          <w:sz w:val="18"/>
          <w:szCs w:val="18"/>
        </w:rPr>
        <w:t>om revision.</w:t>
      </w:r>
    </w:p>
    <w:p w14:paraId="0FA16F15" w14:textId="77777777" w:rsidR="00D90F3D" w:rsidRPr="007948DB" w:rsidRDefault="00D90F3D" w:rsidP="00244BDE">
      <w:pPr>
        <w:pStyle w:val="Sidehoved"/>
        <w:tabs>
          <w:tab w:val="clear" w:pos="4153"/>
          <w:tab w:val="clear" w:pos="8306"/>
          <w:tab w:val="left" w:pos="426"/>
          <w:tab w:val="left" w:pos="4962"/>
          <w:tab w:val="left" w:pos="5103"/>
          <w:tab w:val="left" w:pos="7371"/>
        </w:tabs>
        <w:spacing w:line="280" w:lineRule="exact"/>
        <w:rPr>
          <w:rFonts w:cs="Arial"/>
          <w:sz w:val="18"/>
          <w:szCs w:val="18"/>
        </w:rPr>
      </w:pPr>
    </w:p>
    <w:p w14:paraId="3F2F2284" w14:textId="4D1209B8" w:rsidR="00D264C4" w:rsidRPr="007948DB" w:rsidRDefault="00F54E7D" w:rsidP="00845A5B">
      <w:pPr>
        <w:pStyle w:val="Overskrift1"/>
        <w:ind w:left="567" w:hanging="567"/>
        <w:rPr>
          <w:rFonts w:cs="Arial"/>
          <w:sz w:val="18"/>
          <w:szCs w:val="18"/>
        </w:rPr>
      </w:pPr>
      <w:bookmarkStart w:id="28" w:name="_Toc136354481"/>
      <w:r>
        <w:rPr>
          <w:rFonts w:cs="Arial"/>
          <w:sz w:val="18"/>
          <w:szCs w:val="18"/>
        </w:rPr>
        <w:t>Kommunikation og brug af l</w:t>
      </w:r>
      <w:r w:rsidR="00D264C4" w:rsidRPr="007948DB">
        <w:rPr>
          <w:rFonts w:cs="Arial"/>
          <w:sz w:val="18"/>
          <w:szCs w:val="18"/>
        </w:rPr>
        <w:t xml:space="preserve">ogo </w:t>
      </w:r>
      <w:r>
        <w:rPr>
          <w:rFonts w:cs="Arial"/>
          <w:sz w:val="18"/>
          <w:szCs w:val="18"/>
        </w:rPr>
        <w:t>vedrørende s</w:t>
      </w:r>
      <w:r w:rsidR="00D264C4" w:rsidRPr="007948DB">
        <w:rPr>
          <w:rFonts w:cs="Arial"/>
          <w:sz w:val="18"/>
          <w:szCs w:val="18"/>
        </w:rPr>
        <w:t>tøttede projekter</w:t>
      </w:r>
      <w:bookmarkEnd w:id="28"/>
    </w:p>
    <w:p w14:paraId="0E4BEA0A" w14:textId="2A14E86C" w:rsidR="00061602" w:rsidRPr="007948DB" w:rsidRDefault="00D264C4" w:rsidP="00A25005">
      <w:pPr>
        <w:pStyle w:val="Sidehoved"/>
        <w:tabs>
          <w:tab w:val="clear" w:pos="4153"/>
          <w:tab w:val="clear" w:pos="8306"/>
          <w:tab w:val="left" w:pos="426"/>
          <w:tab w:val="left" w:pos="4962"/>
          <w:tab w:val="left" w:pos="5103"/>
          <w:tab w:val="left" w:pos="7371"/>
        </w:tabs>
        <w:spacing w:line="280" w:lineRule="exact"/>
        <w:rPr>
          <w:rFonts w:cs="Arial"/>
          <w:sz w:val="18"/>
          <w:szCs w:val="18"/>
        </w:rPr>
      </w:pPr>
      <w:r w:rsidRPr="007948DB">
        <w:rPr>
          <w:rFonts w:cs="Arial"/>
          <w:sz w:val="18"/>
          <w:szCs w:val="18"/>
        </w:rPr>
        <w:t xml:space="preserve">Fonden opfordrer tilskudsmodtagere til at indsætte fondens logo på hjemmesider, i rapporter, vejledninger, manualer, artikler, notater, plancher og øvrige materialer, som udarbejdes i støttede projekter og samtidig oplyse, at projektet har fået tilskud fra fonden. </w:t>
      </w:r>
    </w:p>
    <w:p w14:paraId="115E2B12" w14:textId="77777777" w:rsidR="00061602" w:rsidRPr="007948DB" w:rsidRDefault="00061602" w:rsidP="00A25005">
      <w:pPr>
        <w:pStyle w:val="Sidehoved"/>
        <w:tabs>
          <w:tab w:val="clear" w:pos="4153"/>
          <w:tab w:val="clear" w:pos="8306"/>
          <w:tab w:val="left" w:pos="426"/>
          <w:tab w:val="left" w:pos="4962"/>
          <w:tab w:val="left" w:pos="5103"/>
          <w:tab w:val="left" w:pos="7371"/>
        </w:tabs>
        <w:spacing w:line="280" w:lineRule="exact"/>
        <w:rPr>
          <w:rFonts w:cs="Arial"/>
          <w:sz w:val="18"/>
          <w:szCs w:val="18"/>
        </w:rPr>
      </w:pPr>
    </w:p>
    <w:p w14:paraId="64A7162C" w14:textId="7825C08C" w:rsidR="00D264C4" w:rsidRPr="007948DB" w:rsidRDefault="00D264C4" w:rsidP="00A25005">
      <w:pPr>
        <w:pStyle w:val="Sidehoved"/>
        <w:tabs>
          <w:tab w:val="clear" w:pos="4153"/>
          <w:tab w:val="clear" w:pos="8306"/>
          <w:tab w:val="left" w:pos="426"/>
          <w:tab w:val="left" w:pos="4962"/>
          <w:tab w:val="left" w:pos="5103"/>
          <w:tab w:val="left" w:pos="7371"/>
        </w:tabs>
        <w:spacing w:line="280" w:lineRule="exact"/>
        <w:rPr>
          <w:rFonts w:cs="Arial"/>
          <w:sz w:val="18"/>
          <w:szCs w:val="18"/>
        </w:rPr>
      </w:pPr>
      <w:r w:rsidRPr="007948DB">
        <w:rPr>
          <w:rFonts w:cs="Arial"/>
          <w:sz w:val="18"/>
          <w:szCs w:val="18"/>
        </w:rPr>
        <w:t>Fonden opfordrer ligeledes til, at de</w:t>
      </w:r>
      <w:r w:rsidR="007E2B4B" w:rsidRPr="007948DB">
        <w:rPr>
          <w:rFonts w:cs="Arial"/>
          <w:sz w:val="18"/>
          <w:szCs w:val="18"/>
        </w:rPr>
        <w:t>t</w:t>
      </w:r>
      <w:r w:rsidRPr="007948DB">
        <w:rPr>
          <w:rFonts w:cs="Arial"/>
          <w:sz w:val="18"/>
          <w:szCs w:val="18"/>
        </w:rPr>
        <w:t xml:space="preserve"> ved omtale af projektet på hjemmesider, i pressen, annoncering o.l. fremgår, at projektet har fået tilskud fra fonden.</w:t>
      </w:r>
    </w:p>
    <w:p w14:paraId="790A7E82" w14:textId="77777777" w:rsidR="00061602" w:rsidRPr="007948DB" w:rsidRDefault="00061602" w:rsidP="00A25005">
      <w:pPr>
        <w:pStyle w:val="Sidehoved"/>
        <w:tabs>
          <w:tab w:val="clear" w:pos="4153"/>
          <w:tab w:val="clear" w:pos="8306"/>
          <w:tab w:val="left" w:pos="426"/>
          <w:tab w:val="left" w:pos="4962"/>
          <w:tab w:val="left" w:pos="5103"/>
          <w:tab w:val="left" w:pos="7371"/>
        </w:tabs>
        <w:spacing w:line="280" w:lineRule="exact"/>
        <w:rPr>
          <w:rFonts w:cs="Arial"/>
          <w:sz w:val="18"/>
          <w:szCs w:val="18"/>
        </w:rPr>
      </w:pPr>
    </w:p>
    <w:p w14:paraId="22A429FA" w14:textId="630DDA76" w:rsidR="00061602" w:rsidRPr="007948DB" w:rsidRDefault="00061602" w:rsidP="00A25005">
      <w:pPr>
        <w:pStyle w:val="Sidehoved"/>
        <w:tabs>
          <w:tab w:val="clear" w:pos="4153"/>
          <w:tab w:val="clear" w:pos="8306"/>
          <w:tab w:val="left" w:pos="426"/>
          <w:tab w:val="left" w:pos="4962"/>
          <w:tab w:val="left" w:pos="5103"/>
          <w:tab w:val="left" w:pos="7371"/>
        </w:tabs>
        <w:spacing w:line="280" w:lineRule="exact"/>
        <w:rPr>
          <w:rFonts w:cs="Arial"/>
          <w:sz w:val="18"/>
          <w:szCs w:val="18"/>
        </w:rPr>
      </w:pPr>
      <w:r w:rsidRPr="007948DB">
        <w:rPr>
          <w:rFonts w:cs="Arial"/>
          <w:sz w:val="18"/>
          <w:szCs w:val="18"/>
        </w:rPr>
        <w:t xml:space="preserve">Fondens logo kan downloades fra hjemmesiden. </w:t>
      </w:r>
    </w:p>
    <w:p w14:paraId="2582C280" w14:textId="51DD5954" w:rsidR="0019184F" w:rsidRPr="007948DB" w:rsidRDefault="0019184F" w:rsidP="00A25005">
      <w:pPr>
        <w:spacing w:line="280" w:lineRule="exact"/>
        <w:rPr>
          <w:rFonts w:cs="Arial"/>
          <w:sz w:val="18"/>
          <w:szCs w:val="18"/>
        </w:rPr>
      </w:pPr>
    </w:p>
    <w:p w14:paraId="63082A36" w14:textId="77777777" w:rsidR="003D5EF6" w:rsidRPr="007948DB" w:rsidRDefault="003D5EF6" w:rsidP="00845A5B">
      <w:pPr>
        <w:pStyle w:val="Overskrift2"/>
        <w:rPr>
          <w:rFonts w:cs="Arial"/>
          <w:sz w:val="18"/>
          <w:szCs w:val="18"/>
        </w:rPr>
      </w:pPr>
      <w:bookmarkStart w:id="29" w:name="_Toc136354482"/>
      <w:r w:rsidRPr="007948DB">
        <w:rPr>
          <w:rFonts w:cs="Arial"/>
          <w:sz w:val="18"/>
          <w:szCs w:val="18"/>
        </w:rPr>
        <w:t>Særligt om støtte til forskning og udvikling</w:t>
      </w:r>
      <w:bookmarkEnd w:id="29"/>
    </w:p>
    <w:p w14:paraId="4B4851F4" w14:textId="77777777" w:rsidR="003D5EF6" w:rsidRPr="007948DB" w:rsidRDefault="003D5EF6" w:rsidP="00A25005">
      <w:pPr>
        <w:spacing w:line="280" w:lineRule="exact"/>
        <w:rPr>
          <w:rFonts w:cs="Arial"/>
          <w:sz w:val="18"/>
          <w:szCs w:val="18"/>
        </w:rPr>
      </w:pPr>
      <w:r w:rsidRPr="007948DB">
        <w:rPr>
          <w:rFonts w:cs="Arial"/>
          <w:sz w:val="18"/>
          <w:szCs w:val="18"/>
        </w:rPr>
        <w:t>For så vidt angår støtte til forskning og udvikling, jf. kapitel 3 i aktivitetsbekendtgørelsen, gælder særlige krav vedr. offentliggørelse og kommerciel brug af resultaterne:</w:t>
      </w:r>
    </w:p>
    <w:p w14:paraId="307CCC8B" w14:textId="77777777" w:rsidR="003D5EF6" w:rsidRPr="007948DB" w:rsidRDefault="003D5EF6" w:rsidP="00A25005">
      <w:pPr>
        <w:spacing w:line="280" w:lineRule="exact"/>
        <w:rPr>
          <w:rFonts w:cs="Arial"/>
          <w:sz w:val="18"/>
          <w:szCs w:val="18"/>
        </w:rPr>
      </w:pPr>
    </w:p>
    <w:p w14:paraId="3EBFAE3D" w14:textId="0133CB95" w:rsidR="003D5EF6" w:rsidRPr="007948DB" w:rsidRDefault="003D5EF6" w:rsidP="00A25005">
      <w:pPr>
        <w:pStyle w:val="Opstilling-punkttegn"/>
        <w:spacing w:line="280" w:lineRule="exact"/>
        <w:rPr>
          <w:rFonts w:cs="Arial"/>
          <w:sz w:val="18"/>
          <w:szCs w:val="18"/>
        </w:rPr>
      </w:pPr>
      <w:r w:rsidRPr="007948DB">
        <w:rPr>
          <w:rFonts w:cs="Arial"/>
          <w:sz w:val="18"/>
          <w:szCs w:val="18"/>
        </w:rPr>
        <w:t xml:space="preserve">Tilskudsmodtager skal på egen hjemmeside, før aktiviteten påbegyndes, oplyse om projektets formål, hvornår de forventede resultater omtrent vil foreligge, og hvor de vil blive offentliggjort på internettet. Det skal desuden anføres, at resultaterne stilles gratis til rådighed for alle </w:t>
      </w:r>
      <w:r w:rsidR="00DE123F" w:rsidRPr="007948DB">
        <w:rPr>
          <w:rFonts w:cs="Arial"/>
          <w:sz w:val="18"/>
          <w:szCs w:val="18"/>
        </w:rPr>
        <w:t>virksomheder i den pågældende sektor eller delsektor</w:t>
      </w:r>
      <w:r w:rsidRPr="007948DB">
        <w:rPr>
          <w:rFonts w:cs="Arial"/>
          <w:sz w:val="18"/>
          <w:szCs w:val="18"/>
        </w:rPr>
        <w:t>. Resultater skal være tilgængelige på internettet i mindst fem år.</w:t>
      </w:r>
    </w:p>
    <w:p w14:paraId="5A8C2769" w14:textId="47315231" w:rsidR="003D5EF6" w:rsidRPr="007948DB" w:rsidRDefault="003D5EF6" w:rsidP="00A25005">
      <w:pPr>
        <w:pStyle w:val="Opstilling-punkttegn"/>
        <w:spacing w:line="280" w:lineRule="exact"/>
        <w:rPr>
          <w:rFonts w:cs="Arial"/>
          <w:sz w:val="18"/>
          <w:szCs w:val="18"/>
        </w:rPr>
      </w:pPr>
      <w:r w:rsidRPr="007948DB">
        <w:rPr>
          <w:rFonts w:cs="Arial"/>
          <w:sz w:val="18"/>
          <w:szCs w:val="18"/>
        </w:rPr>
        <w:t>Oplysningerne må ikke gøres tilgængelige for nogen part</w:t>
      </w:r>
      <w:r w:rsidR="00DE123F" w:rsidRPr="007948DB">
        <w:rPr>
          <w:rFonts w:cs="Arial"/>
          <w:sz w:val="18"/>
          <w:szCs w:val="18"/>
        </w:rPr>
        <w:t xml:space="preserve"> eller virksomhed</w:t>
      </w:r>
      <w:r w:rsidRPr="007948DB">
        <w:rPr>
          <w:rFonts w:cs="Arial"/>
          <w:sz w:val="18"/>
          <w:szCs w:val="18"/>
        </w:rPr>
        <w:t>, før der sker fuld offentliggørelse til alle parter</w:t>
      </w:r>
      <w:r w:rsidR="00DE123F" w:rsidRPr="007948DB">
        <w:rPr>
          <w:rFonts w:cs="Arial"/>
          <w:sz w:val="18"/>
          <w:szCs w:val="18"/>
        </w:rPr>
        <w:t xml:space="preserve"> og virksomheder i den pågældende sektor eller delsektor</w:t>
      </w:r>
      <w:r w:rsidRPr="007948DB">
        <w:rPr>
          <w:rFonts w:cs="Arial"/>
          <w:sz w:val="18"/>
          <w:szCs w:val="18"/>
        </w:rPr>
        <w:t>.</w:t>
      </w:r>
    </w:p>
    <w:p w14:paraId="3C7E2B4B" w14:textId="77777777" w:rsidR="003D5EF6" w:rsidRPr="007948DB" w:rsidRDefault="003D5EF6" w:rsidP="00A25005">
      <w:pPr>
        <w:spacing w:line="280" w:lineRule="exact"/>
        <w:rPr>
          <w:rFonts w:cs="Arial"/>
          <w:sz w:val="18"/>
          <w:szCs w:val="18"/>
        </w:rPr>
      </w:pPr>
    </w:p>
    <w:p w14:paraId="701A6A34" w14:textId="0F1DAC45" w:rsidR="00641C25" w:rsidRPr="007948DB" w:rsidRDefault="00641C25" w:rsidP="00845A5B">
      <w:pPr>
        <w:pStyle w:val="Overskrift1"/>
        <w:ind w:left="567" w:hanging="567"/>
        <w:rPr>
          <w:rFonts w:cs="Arial"/>
          <w:sz w:val="18"/>
          <w:szCs w:val="18"/>
        </w:rPr>
      </w:pPr>
      <w:bookmarkStart w:id="30" w:name="_Toc435436845"/>
      <w:bookmarkStart w:id="31" w:name="_Toc136354483"/>
      <w:r w:rsidRPr="007948DB">
        <w:rPr>
          <w:rFonts w:cs="Arial"/>
          <w:sz w:val="18"/>
          <w:szCs w:val="18"/>
        </w:rPr>
        <w:t>Ændringer i projektet</w:t>
      </w:r>
      <w:bookmarkEnd w:id="30"/>
      <w:bookmarkEnd w:id="31"/>
    </w:p>
    <w:p w14:paraId="40693710" w14:textId="529222A8" w:rsidR="00641C25" w:rsidRPr="007948DB" w:rsidRDefault="00641C25" w:rsidP="00244BDE">
      <w:pPr>
        <w:spacing w:line="280" w:lineRule="exact"/>
        <w:rPr>
          <w:rFonts w:cs="Arial"/>
          <w:sz w:val="18"/>
          <w:szCs w:val="18"/>
        </w:rPr>
      </w:pPr>
      <w:r w:rsidRPr="007948DB">
        <w:rPr>
          <w:rFonts w:cs="Arial"/>
          <w:sz w:val="18"/>
          <w:szCs w:val="18"/>
        </w:rPr>
        <w:t xml:space="preserve">Der kan </w:t>
      </w:r>
      <w:r w:rsidR="001C6B59" w:rsidRPr="007948DB">
        <w:rPr>
          <w:rFonts w:cs="Arial"/>
          <w:sz w:val="18"/>
          <w:szCs w:val="18"/>
        </w:rPr>
        <w:t xml:space="preserve">være følgende typer af ændringer: </w:t>
      </w:r>
    </w:p>
    <w:p w14:paraId="1F72497D" w14:textId="77777777" w:rsidR="00641C25" w:rsidRPr="007948DB" w:rsidRDefault="00641C25" w:rsidP="00845A5B">
      <w:pPr>
        <w:numPr>
          <w:ilvl w:val="0"/>
          <w:numId w:val="4"/>
        </w:numPr>
        <w:spacing w:line="280" w:lineRule="exact"/>
        <w:rPr>
          <w:rFonts w:cs="Arial"/>
          <w:sz w:val="18"/>
          <w:szCs w:val="18"/>
        </w:rPr>
      </w:pPr>
      <w:r w:rsidRPr="007948DB">
        <w:rPr>
          <w:rFonts w:cs="Arial"/>
          <w:sz w:val="18"/>
          <w:szCs w:val="18"/>
        </w:rPr>
        <w:t>Ændring af projektindholdet</w:t>
      </w:r>
    </w:p>
    <w:p w14:paraId="7E7A10BB" w14:textId="6A3A8634" w:rsidR="00641C25" w:rsidRPr="007948DB" w:rsidRDefault="00641C25" w:rsidP="00845A5B">
      <w:pPr>
        <w:numPr>
          <w:ilvl w:val="0"/>
          <w:numId w:val="4"/>
        </w:numPr>
        <w:spacing w:line="280" w:lineRule="exact"/>
        <w:rPr>
          <w:rFonts w:cs="Arial"/>
          <w:sz w:val="18"/>
          <w:szCs w:val="18"/>
        </w:rPr>
      </w:pPr>
      <w:r w:rsidRPr="007948DB">
        <w:rPr>
          <w:rFonts w:cs="Arial"/>
          <w:sz w:val="18"/>
          <w:szCs w:val="18"/>
        </w:rPr>
        <w:t xml:space="preserve">Ændring </w:t>
      </w:r>
      <w:r w:rsidR="00CF05D9" w:rsidRPr="007948DB">
        <w:rPr>
          <w:rFonts w:cs="Arial"/>
          <w:sz w:val="18"/>
          <w:szCs w:val="18"/>
        </w:rPr>
        <w:t xml:space="preserve">af budgettet </w:t>
      </w:r>
      <w:r w:rsidR="00C26D81" w:rsidRPr="007948DB">
        <w:rPr>
          <w:rFonts w:cs="Arial"/>
          <w:sz w:val="18"/>
          <w:szCs w:val="18"/>
        </w:rPr>
        <w:t xml:space="preserve"> </w:t>
      </w:r>
    </w:p>
    <w:p w14:paraId="2BE0CB59" w14:textId="77777777" w:rsidR="00641C25" w:rsidRPr="007948DB" w:rsidRDefault="00641C25" w:rsidP="00845A5B">
      <w:pPr>
        <w:numPr>
          <w:ilvl w:val="0"/>
          <w:numId w:val="4"/>
        </w:numPr>
        <w:spacing w:line="280" w:lineRule="exact"/>
        <w:rPr>
          <w:rFonts w:cs="Arial"/>
          <w:sz w:val="18"/>
          <w:szCs w:val="18"/>
        </w:rPr>
      </w:pPr>
      <w:r w:rsidRPr="007948DB">
        <w:rPr>
          <w:rFonts w:cs="Arial"/>
          <w:sz w:val="18"/>
          <w:szCs w:val="18"/>
        </w:rPr>
        <w:t>Forsinkelser i projektafviklingen</w:t>
      </w:r>
    </w:p>
    <w:p w14:paraId="69E5E115" w14:textId="63EC9621" w:rsidR="00641C25" w:rsidRPr="007948DB" w:rsidRDefault="00641C25" w:rsidP="00845A5B">
      <w:pPr>
        <w:numPr>
          <w:ilvl w:val="0"/>
          <w:numId w:val="4"/>
        </w:numPr>
        <w:spacing w:line="280" w:lineRule="exact"/>
        <w:rPr>
          <w:rFonts w:cs="Arial"/>
          <w:sz w:val="18"/>
          <w:szCs w:val="18"/>
        </w:rPr>
      </w:pPr>
      <w:r w:rsidRPr="007948DB">
        <w:rPr>
          <w:rFonts w:cs="Arial"/>
          <w:sz w:val="18"/>
          <w:szCs w:val="18"/>
        </w:rPr>
        <w:t>Overdragelse af tilsagn</w:t>
      </w:r>
      <w:r w:rsidR="00CF05D9" w:rsidRPr="007948DB">
        <w:rPr>
          <w:rFonts w:cs="Arial"/>
          <w:sz w:val="18"/>
          <w:szCs w:val="18"/>
        </w:rPr>
        <w:t xml:space="preserve"> til anden tilskudsmodtager</w:t>
      </w:r>
    </w:p>
    <w:p w14:paraId="32F8D4F8" w14:textId="77777777" w:rsidR="00641C25" w:rsidRPr="007948DB" w:rsidRDefault="00641C25" w:rsidP="00244BDE">
      <w:pPr>
        <w:spacing w:line="280" w:lineRule="exact"/>
        <w:rPr>
          <w:rFonts w:cs="Arial"/>
          <w:sz w:val="18"/>
          <w:szCs w:val="18"/>
        </w:rPr>
      </w:pPr>
    </w:p>
    <w:p w14:paraId="0F0F0EFB" w14:textId="37E926EA" w:rsidR="006A4D49" w:rsidRDefault="00772850" w:rsidP="00A25005">
      <w:pPr>
        <w:spacing w:line="280" w:lineRule="exact"/>
        <w:rPr>
          <w:rFonts w:cs="Arial"/>
          <w:sz w:val="18"/>
          <w:szCs w:val="18"/>
        </w:rPr>
      </w:pPr>
      <w:r w:rsidRPr="007948DB">
        <w:rPr>
          <w:rFonts w:cs="Arial"/>
          <w:sz w:val="18"/>
          <w:szCs w:val="18"/>
        </w:rPr>
        <w:t>Hver ændringstype</w:t>
      </w:r>
      <w:r w:rsidR="00EE4C00" w:rsidRPr="007948DB">
        <w:rPr>
          <w:rFonts w:cs="Arial"/>
          <w:sz w:val="18"/>
          <w:szCs w:val="18"/>
        </w:rPr>
        <w:t xml:space="preserve"> gennemgås nærmere under </w:t>
      </w:r>
      <w:r w:rsidR="007B2028" w:rsidRPr="007948DB">
        <w:rPr>
          <w:rFonts w:cs="Arial"/>
          <w:sz w:val="18"/>
          <w:szCs w:val="18"/>
        </w:rPr>
        <w:t>de efterfølgende underpunkter</w:t>
      </w:r>
      <w:r w:rsidR="001C6B59" w:rsidRPr="007948DB">
        <w:rPr>
          <w:rFonts w:cs="Arial"/>
          <w:sz w:val="18"/>
          <w:szCs w:val="18"/>
        </w:rPr>
        <w:t>, herunder hvornår ændringen kræver fondens godkendelse</w:t>
      </w:r>
      <w:r w:rsidR="00CB18D1">
        <w:rPr>
          <w:rFonts w:cs="Arial"/>
          <w:sz w:val="18"/>
          <w:szCs w:val="18"/>
        </w:rPr>
        <w:t xml:space="preserve">. </w:t>
      </w:r>
    </w:p>
    <w:p w14:paraId="0686AD3D" w14:textId="77777777" w:rsidR="00CB18D1" w:rsidRPr="007948DB" w:rsidRDefault="00CB18D1" w:rsidP="00A25005">
      <w:pPr>
        <w:spacing w:line="280" w:lineRule="exact"/>
        <w:rPr>
          <w:rFonts w:cs="Arial"/>
          <w:sz w:val="18"/>
          <w:szCs w:val="18"/>
        </w:rPr>
      </w:pPr>
    </w:p>
    <w:p w14:paraId="2FEBFAF1" w14:textId="701BE43D" w:rsidR="00567FA9" w:rsidRPr="007948DB" w:rsidRDefault="00641C25" w:rsidP="00A25005">
      <w:pPr>
        <w:spacing w:line="280" w:lineRule="exact"/>
        <w:rPr>
          <w:rFonts w:cs="Arial"/>
          <w:sz w:val="18"/>
          <w:szCs w:val="18"/>
        </w:rPr>
      </w:pPr>
      <w:r w:rsidRPr="007948DB">
        <w:rPr>
          <w:rFonts w:cs="Arial"/>
          <w:sz w:val="18"/>
          <w:szCs w:val="18"/>
        </w:rPr>
        <w:t xml:space="preserve">Det er derfor vigtigt at være opmærksom på, om projektet forløber som det skal, eller om der er behov for at søge om at </w:t>
      </w:r>
      <w:r w:rsidR="00244BDE" w:rsidRPr="007948DB">
        <w:rPr>
          <w:rFonts w:cs="Arial"/>
          <w:sz w:val="18"/>
          <w:szCs w:val="18"/>
        </w:rPr>
        <w:t>ændre</w:t>
      </w:r>
      <w:r w:rsidR="005A2199" w:rsidRPr="007948DB">
        <w:rPr>
          <w:rFonts w:cs="Arial"/>
          <w:sz w:val="18"/>
          <w:szCs w:val="18"/>
        </w:rPr>
        <w:t xml:space="preserve"> </w:t>
      </w:r>
      <w:r w:rsidRPr="007948DB">
        <w:rPr>
          <w:rFonts w:cs="Arial"/>
          <w:sz w:val="18"/>
          <w:szCs w:val="18"/>
        </w:rPr>
        <w:t>projektet.</w:t>
      </w:r>
      <w:r w:rsidR="00EE4C00" w:rsidRPr="007948DB">
        <w:rPr>
          <w:rFonts w:cs="Arial"/>
          <w:sz w:val="18"/>
          <w:szCs w:val="18"/>
        </w:rPr>
        <w:t xml:space="preserve"> </w:t>
      </w:r>
    </w:p>
    <w:p w14:paraId="50A8D540" w14:textId="77777777" w:rsidR="00567FA9" w:rsidRPr="007948DB" w:rsidRDefault="00567FA9" w:rsidP="00A25005">
      <w:pPr>
        <w:spacing w:line="280" w:lineRule="exact"/>
        <w:rPr>
          <w:rFonts w:cs="Arial"/>
          <w:sz w:val="18"/>
          <w:szCs w:val="18"/>
        </w:rPr>
      </w:pPr>
    </w:p>
    <w:p w14:paraId="2BA30FFB" w14:textId="690DC76F" w:rsidR="00FB5009" w:rsidRPr="007948DB" w:rsidRDefault="00FB5009" w:rsidP="00A25005">
      <w:pPr>
        <w:spacing w:line="280" w:lineRule="exact"/>
        <w:rPr>
          <w:rFonts w:cs="Arial"/>
          <w:sz w:val="18"/>
          <w:szCs w:val="18"/>
        </w:rPr>
      </w:pPr>
      <w:r w:rsidRPr="007948DB">
        <w:rPr>
          <w:rFonts w:cs="Arial"/>
          <w:sz w:val="18"/>
          <w:szCs w:val="18"/>
        </w:rPr>
        <w:t xml:space="preserve">Ændringer skal ansøges, </w:t>
      </w:r>
      <w:r w:rsidRPr="007948DB">
        <w:rPr>
          <w:rFonts w:cs="Arial"/>
          <w:sz w:val="18"/>
          <w:szCs w:val="18"/>
          <w:u w:val="single"/>
        </w:rPr>
        <w:t>så snart behovet opstår</w:t>
      </w:r>
      <w:r w:rsidRPr="007948DB">
        <w:rPr>
          <w:rFonts w:cs="Arial"/>
          <w:sz w:val="18"/>
          <w:szCs w:val="18"/>
        </w:rPr>
        <w:t xml:space="preserve"> og senest ved udgangen af bevillingsperioden </w:t>
      </w:r>
      <w:r w:rsidRPr="007948DB">
        <w:rPr>
          <w:rFonts w:cs="Arial"/>
          <w:sz w:val="18"/>
          <w:szCs w:val="18"/>
          <w:u w:val="single"/>
        </w:rPr>
        <w:t>den 31. december</w:t>
      </w:r>
      <w:r w:rsidRPr="007948DB">
        <w:rPr>
          <w:rFonts w:cs="Arial"/>
          <w:sz w:val="18"/>
          <w:szCs w:val="18"/>
        </w:rPr>
        <w:t>.</w:t>
      </w:r>
    </w:p>
    <w:p w14:paraId="29A8E3CE" w14:textId="77777777" w:rsidR="00FB5009" w:rsidRPr="007948DB" w:rsidRDefault="00FB5009" w:rsidP="00A25005">
      <w:pPr>
        <w:spacing w:line="280" w:lineRule="exact"/>
        <w:rPr>
          <w:rFonts w:cs="Arial"/>
          <w:sz w:val="18"/>
          <w:szCs w:val="18"/>
        </w:rPr>
      </w:pPr>
    </w:p>
    <w:p w14:paraId="4F382496" w14:textId="77777777" w:rsidR="00FB5009" w:rsidRPr="007948DB" w:rsidRDefault="00FB5009" w:rsidP="00A25005">
      <w:pPr>
        <w:spacing w:line="280" w:lineRule="exact"/>
        <w:rPr>
          <w:rFonts w:cs="Arial"/>
          <w:sz w:val="18"/>
          <w:szCs w:val="18"/>
        </w:rPr>
      </w:pPr>
      <w:r w:rsidRPr="007948DB">
        <w:rPr>
          <w:rFonts w:cs="Arial"/>
          <w:sz w:val="18"/>
          <w:szCs w:val="18"/>
        </w:rPr>
        <w:lastRenderedPageBreak/>
        <w:t xml:space="preserve">Skema til brug for ansøgning om ændringer ligger på fondens hjemmeside. Skemaet til brug for overdragelse af tilsagn fås ved henvendelse hos sekretariatet. </w:t>
      </w:r>
    </w:p>
    <w:p w14:paraId="0546F1E4" w14:textId="30557E27" w:rsidR="00507146" w:rsidRPr="007948DB" w:rsidRDefault="00507146" w:rsidP="00A25005">
      <w:pPr>
        <w:spacing w:line="280" w:lineRule="exact"/>
        <w:rPr>
          <w:rFonts w:cs="Arial"/>
          <w:sz w:val="18"/>
          <w:szCs w:val="18"/>
        </w:rPr>
      </w:pPr>
    </w:p>
    <w:p w14:paraId="0118627A" w14:textId="544B8323" w:rsidR="00641C25" w:rsidRPr="007948DB" w:rsidRDefault="00641C25" w:rsidP="00845A5B">
      <w:pPr>
        <w:pStyle w:val="Overskrift2"/>
        <w:rPr>
          <w:rFonts w:cs="Arial"/>
          <w:sz w:val="18"/>
          <w:szCs w:val="18"/>
        </w:rPr>
      </w:pPr>
      <w:bookmarkStart w:id="32" w:name="_Toc435436846"/>
      <w:bookmarkStart w:id="33" w:name="_Toc136354484"/>
      <w:r w:rsidRPr="007948DB">
        <w:rPr>
          <w:rFonts w:cs="Arial"/>
          <w:sz w:val="18"/>
          <w:szCs w:val="18"/>
        </w:rPr>
        <w:t>Ændring af projektindhold</w:t>
      </w:r>
      <w:bookmarkEnd w:id="32"/>
      <w:bookmarkEnd w:id="33"/>
    </w:p>
    <w:p w14:paraId="1F868D1B" w14:textId="3BB70988" w:rsidR="00C8652C" w:rsidRPr="007948DB" w:rsidRDefault="00641C25" w:rsidP="00A25005">
      <w:pPr>
        <w:spacing w:line="280" w:lineRule="exact"/>
        <w:rPr>
          <w:rFonts w:cs="Arial"/>
          <w:sz w:val="18"/>
          <w:szCs w:val="18"/>
        </w:rPr>
      </w:pPr>
      <w:r w:rsidRPr="007948DB">
        <w:rPr>
          <w:rFonts w:cs="Arial"/>
          <w:sz w:val="18"/>
          <w:szCs w:val="18"/>
        </w:rPr>
        <w:t xml:space="preserve">Hvis der ønskes foretaget ændringer af det faglige indhold i projektet, skal </w:t>
      </w:r>
      <w:r w:rsidR="00117102" w:rsidRPr="007948DB">
        <w:rPr>
          <w:rFonts w:cs="Arial"/>
          <w:sz w:val="18"/>
          <w:szCs w:val="18"/>
        </w:rPr>
        <w:t>f</w:t>
      </w:r>
      <w:r w:rsidR="00962CB6" w:rsidRPr="007948DB">
        <w:rPr>
          <w:rFonts w:cs="Arial"/>
          <w:sz w:val="18"/>
          <w:szCs w:val="18"/>
        </w:rPr>
        <w:t>onden</w:t>
      </w:r>
      <w:r w:rsidRPr="007948DB">
        <w:rPr>
          <w:rFonts w:cs="Arial"/>
          <w:sz w:val="18"/>
          <w:szCs w:val="18"/>
        </w:rPr>
        <w:t xml:space="preserve"> godkende ændringer</w:t>
      </w:r>
      <w:r w:rsidR="00C8652C" w:rsidRPr="007948DB">
        <w:rPr>
          <w:rFonts w:cs="Arial"/>
          <w:sz w:val="18"/>
          <w:szCs w:val="18"/>
        </w:rPr>
        <w:t>ne.</w:t>
      </w:r>
      <w:r w:rsidR="0043152C">
        <w:rPr>
          <w:rFonts w:cs="Arial"/>
          <w:sz w:val="18"/>
          <w:szCs w:val="18"/>
        </w:rPr>
        <w:t xml:space="preserve"> </w:t>
      </w:r>
    </w:p>
    <w:p w14:paraId="07E013CA" w14:textId="77777777" w:rsidR="00C8652C" w:rsidRPr="007948DB" w:rsidRDefault="00C8652C" w:rsidP="00A25005">
      <w:pPr>
        <w:spacing w:line="280" w:lineRule="exact"/>
        <w:rPr>
          <w:rFonts w:cs="Arial"/>
          <w:sz w:val="18"/>
          <w:szCs w:val="18"/>
        </w:rPr>
      </w:pPr>
    </w:p>
    <w:p w14:paraId="3A63D63B" w14:textId="51F61DAA" w:rsidR="00117102" w:rsidRPr="007948DB" w:rsidRDefault="00C8652C" w:rsidP="00A25005">
      <w:pPr>
        <w:spacing w:line="280" w:lineRule="exact"/>
        <w:rPr>
          <w:rFonts w:cs="Arial"/>
          <w:sz w:val="18"/>
          <w:szCs w:val="18"/>
        </w:rPr>
      </w:pPr>
      <w:r w:rsidRPr="007948DB">
        <w:rPr>
          <w:rFonts w:cs="Arial"/>
          <w:sz w:val="18"/>
          <w:szCs w:val="18"/>
        </w:rPr>
        <w:t xml:space="preserve">Ændringer kan udelukkende godkendes, </w:t>
      </w:r>
      <w:r w:rsidR="00D65EB3" w:rsidRPr="007948DB">
        <w:rPr>
          <w:rFonts w:cs="Arial"/>
          <w:sz w:val="18"/>
          <w:szCs w:val="18"/>
        </w:rPr>
        <w:t>hvis</w:t>
      </w:r>
      <w:r w:rsidRPr="007948DB">
        <w:rPr>
          <w:rFonts w:cs="Arial"/>
          <w:sz w:val="18"/>
          <w:szCs w:val="18"/>
        </w:rPr>
        <w:t xml:space="preserve"> de er inden for projektets formål som beskrevet i ansøgningen, og </w:t>
      </w:r>
      <w:r w:rsidR="00B641A1" w:rsidRPr="007948DB">
        <w:rPr>
          <w:rFonts w:cs="Arial"/>
          <w:sz w:val="18"/>
          <w:szCs w:val="18"/>
        </w:rPr>
        <w:t>hvis</w:t>
      </w:r>
      <w:r w:rsidRPr="007948DB">
        <w:rPr>
          <w:rFonts w:cs="Arial"/>
          <w:sz w:val="18"/>
          <w:szCs w:val="18"/>
        </w:rPr>
        <w:t xml:space="preserve"> projektets overordnede aktiviteter ikke ændres. </w:t>
      </w:r>
    </w:p>
    <w:p w14:paraId="4EA5DA91" w14:textId="77777777" w:rsidR="003874A9" w:rsidRDefault="003874A9" w:rsidP="00A25005">
      <w:pPr>
        <w:spacing w:line="280" w:lineRule="exact"/>
        <w:rPr>
          <w:rFonts w:cs="Arial"/>
          <w:sz w:val="18"/>
          <w:szCs w:val="18"/>
          <w:highlight w:val="lightGray"/>
        </w:rPr>
      </w:pPr>
    </w:p>
    <w:p w14:paraId="10775BCF" w14:textId="15BB5483" w:rsidR="003874A9" w:rsidRPr="00A25005" w:rsidRDefault="003874A9" w:rsidP="00A25005">
      <w:pPr>
        <w:spacing w:line="280" w:lineRule="exact"/>
        <w:rPr>
          <w:rFonts w:cs="Arial"/>
          <w:sz w:val="18"/>
          <w:szCs w:val="18"/>
        </w:rPr>
      </w:pPr>
      <w:r w:rsidRPr="00A25005">
        <w:rPr>
          <w:rFonts w:cs="Arial"/>
          <w:sz w:val="18"/>
          <w:szCs w:val="18"/>
        </w:rPr>
        <w:t xml:space="preserve">Ændringer vedr. projektets nøglepersoner kan ske uden fondens godkendelse under forudsætning af, at personerne erstattes af personer med lignende baggrund og kompetencer. </w:t>
      </w:r>
    </w:p>
    <w:p w14:paraId="231E6D37" w14:textId="77777777" w:rsidR="00117102" w:rsidRPr="007948DB" w:rsidRDefault="00117102" w:rsidP="00A25005">
      <w:pPr>
        <w:spacing w:line="280" w:lineRule="exact"/>
        <w:rPr>
          <w:rFonts w:cs="Arial"/>
          <w:sz w:val="18"/>
          <w:szCs w:val="18"/>
        </w:rPr>
      </w:pPr>
    </w:p>
    <w:p w14:paraId="6150959E" w14:textId="77777777" w:rsidR="00641C25" w:rsidRPr="007948DB" w:rsidRDefault="00C8652C" w:rsidP="00A25005">
      <w:pPr>
        <w:spacing w:line="280" w:lineRule="exact"/>
        <w:rPr>
          <w:rFonts w:cs="Arial"/>
          <w:sz w:val="18"/>
          <w:szCs w:val="18"/>
        </w:rPr>
      </w:pPr>
      <w:r w:rsidRPr="007948DB">
        <w:rPr>
          <w:rFonts w:cs="Arial"/>
          <w:sz w:val="18"/>
          <w:szCs w:val="18"/>
        </w:rPr>
        <w:t>Tilsagnsbeløbet kan ikke forhøjes i forbindelse med ændring af projektet.</w:t>
      </w:r>
    </w:p>
    <w:p w14:paraId="6B88C8E7" w14:textId="77777777" w:rsidR="00641C25" w:rsidRPr="007948DB" w:rsidRDefault="00641C25" w:rsidP="00A25005">
      <w:pPr>
        <w:spacing w:line="280" w:lineRule="exact"/>
        <w:rPr>
          <w:rFonts w:cs="Arial"/>
          <w:sz w:val="18"/>
          <w:szCs w:val="18"/>
        </w:rPr>
      </w:pPr>
    </w:p>
    <w:p w14:paraId="79904571" w14:textId="77777777" w:rsidR="00641C25" w:rsidRPr="007948DB" w:rsidRDefault="00641C25" w:rsidP="00A25005">
      <w:pPr>
        <w:spacing w:line="280" w:lineRule="exact"/>
        <w:rPr>
          <w:rFonts w:cs="Arial"/>
          <w:sz w:val="18"/>
          <w:szCs w:val="18"/>
        </w:rPr>
      </w:pPr>
      <w:r w:rsidRPr="007948DB">
        <w:rPr>
          <w:rFonts w:cs="Arial"/>
          <w:sz w:val="18"/>
          <w:szCs w:val="18"/>
        </w:rPr>
        <w:t xml:space="preserve">Ansøgningen om at ændre projektets indhold </w:t>
      </w:r>
      <w:bookmarkStart w:id="34" w:name="_Hlk58584880"/>
      <w:r w:rsidRPr="007948DB">
        <w:rPr>
          <w:rFonts w:cs="Arial"/>
          <w:sz w:val="18"/>
          <w:szCs w:val="18"/>
        </w:rPr>
        <w:t>skal indeholde følgende oplysninger</w:t>
      </w:r>
      <w:bookmarkEnd w:id="34"/>
      <w:r w:rsidRPr="007948DB">
        <w:rPr>
          <w:rFonts w:cs="Arial"/>
          <w:sz w:val="18"/>
          <w:szCs w:val="18"/>
        </w:rPr>
        <w:t>:</w:t>
      </w:r>
    </w:p>
    <w:p w14:paraId="2EC50640" w14:textId="77777777" w:rsidR="00641C25" w:rsidRPr="007948DB" w:rsidRDefault="00641C25" w:rsidP="00A25005">
      <w:pPr>
        <w:numPr>
          <w:ilvl w:val="0"/>
          <w:numId w:val="2"/>
        </w:numPr>
        <w:tabs>
          <w:tab w:val="num" w:pos="567"/>
        </w:tabs>
        <w:spacing w:line="280" w:lineRule="exact"/>
        <w:ind w:left="567"/>
        <w:rPr>
          <w:rFonts w:cs="Arial"/>
          <w:sz w:val="18"/>
          <w:szCs w:val="18"/>
        </w:rPr>
      </w:pPr>
      <w:r w:rsidRPr="007948DB">
        <w:rPr>
          <w:rFonts w:cs="Arial"/>
          <w:sz w:val="18"/>
          <w:szCs w:val="18"/>
        </w:rPr>
        <w:t>Begrundelse for ændringen</w:t>
      </w:r>
    </w:p>
    <w:p w14:paraId="578D8503" w14:textId="61A9AB8B" w:rsidR="00641C25" w:rsidRDefault="00641C25" w:rsidP="00A25005">
      <w:pPr>
        <w:numPr>
          <w:ilvl w:val="0"/>
          <w:numId w:val="2"/>
        </w:numPr>
        <w:tabs>
          <w:tab w:val="num" w:pos="567"/>
        </w:tabs>
        <w:spacing w:line="280" w:lineRule="exact"/>
        <w:ind w:left="567"/>
        <w:rPr>
          <w:rFonts w:cs="Arial"/>
          <w:sz w:val="18"/>
          <w:szCs w:val="18"/>
        </w:rPr>
      </w:pPr>
      <w:r w:rsidRPr="007948DB">
        <w:rPr>
          <w:rFonts w:cs="Arial"/>
          <w:sz w:val="18"/>
          <w:szCs w:val="18"/>
        </w:rPr>
        <w:t>Beskrivelse af ændringen</w:t>
      </w:r>
      <w:r w:rsidR="00490C12" w:rsidRPr="007948DB">
        <w:rPr>
          <w:rFonts w:cs="Arial"/>
          <w:sz w:val="18"/>
          <w:szCs w:val="18"/>
        </w:rPr>
        <w:t xml:space="preserve"> og betydningen heraf</w:t>
      </w:r>
      <w:r w:rsidR="00B641A1">
        <w:rPr>
          <w:rFonts w:cs="Arial"/>
          <w:sz w:val="18"/>
          <w:szCs w:val="18"/>
        </w:rPr>
        <w:t xml:space="preserve"> for projektet</w:t>
      </w:r>
    </w:p>
    <w:p w14:paraId="4526CE02" w14:textId="77777777" w:rsidR="00A25005" w:rsidRPr="007948DB" w:rsidRDefault="00A25005" w:rsidP="00A25005">
      <w:pPr>
        <w:tabs>
          <w:tab w:val="num" w:pos="567"/>
        </w:tabs>
        <w:spacing w:line="280" w:lineRule="exact"/>
        <w:rPr>
          <w:rFonts w:cs="Arial"/>
          <w:sz w:val="18"/>
          <w:szCs w:val="18"/>
        </w:rPr>
      </w:pPr>
    </w:p>
    <w:p w14:paraId="29B38CF0" w14:textId="5BFB6CFC" w:rsidR="00641C25" w:rsidRPr="007948DB" w:rsidRDefault="00641C25" w:rsidP="00845A5B">
      <w:pPr>
        <w:pStyle w:val="Overskrift2"/>
        <w:rPr>
          <w:rFonts w:cs="Arial"/>
          <w:sz w:val="18"/>
          <w:szCs w:val="18"/>
        </w:rPr>
      </w:pPr>
      <w:bookmarkStart w:id="35" w:name="_Toc435436847"/>
      <w:bookmarkStart w:id="36" w:name="_Toc136354485"/>
      <w:r w:rsidRPr="007948DB">
        <w:rPr>
          <w:rFonts w:cs="Arial"/>
          <w:sz w:val="18"/>
          <w:szCs w:val="18"/>
        </w:rPr>
        <w:t xml:space="preserve">Ændring </w:t>
      </w:r>
      <w:r w:rsidR="00CF05D9" w:rsidRPr="007948DB">
        <w:rPr>
          <w:rFonts w:cs="Arial"/>
          <w:sz w:val="18"/>
          <w:szCs w:val="18"/>
        </w:rPr>
        <w:t>af b</w:t>
      </w:r>
      <w:r w:rsidRPr="007948DB">
        <w:rPr>
          <w:rFonts w:cs="Arial"/>
          <w:sz w:val="18"/>
          <w:szCs w:val="18"/>
        </w:rPr>
        <w:t>udgettet</w:t>
      </w:r>
      <w:bookmarkEnd w:id="35"/>
      <w:bookmarkEnd w:id="36"/>
    </w:p>
    <w:p w14:paraId="3509E116" w14:textId="6834AABE" w:rsidR="001C6B59" w:rsidRPr="007948DB" w:rsidRDefault="001C6B59" w:rsidP="00244BDE">
      <w:pPr>
        <w:spacing w:line="280" w:lineRule="exact"/>
        <w:rPr>
          <w:rFonts w:cs="Arial"/>
          <w:sz w:val="18"/>
          <w:szCs w:val="18"/>
        </w:rPr>
      </w:pPr>
      <w:r w:rsidRPr="007948DB">
        <w:rPr>
          <w:rFonts w:cs="Arial"/>
          <w:sz w:val="18"/>
          <w:szCs w:val="18"/>
        </w:rPr>
        <w:t xml:space="preserve">Der kan være følgende typer af </w:t>
      </w:r>
      <w:r w:rsidR="0096407E" w:rsidRPr="007948DB">
        <w:rPr>
          <w:rFonts w:cs="Arial"/>
          <w:sz w:val="18"/>
          <w:szCs w:val="18"/>
        </w:rPr>
        <w:t>budgetændringer:</w:t>
      </w:r>
    </w:p>
    <w:p w14:paraId="14846C8F" w14:textId="1A0B433F" w:rsidR="001C6B59" w:rsidRPr="007948DB" w:rsidRDefault="001C6B59" w:rsidP="00244BDE">
      <w:pPr>
        <w:spacing w:line="280" w:lineRule="exact"/>
        <w:rPr>
          <w:rFonts w:cs="Arial"/>
          <w:sz w:val="18"/>
          <w:szCs w:val="18"/>
        </w:rPr>
      </w:pPr>
      <w:r w:rsidRPr="007948DB">
        <w:rPr>
          <w:rFonts w:cs="Arial"/>
          <w:sz w:val="18"/>
          <w:szCs w:val="18"/>
        </w:rPr>
        <w:t xml:space="preserve">1. </w:t>
      </w:r>
      <w:r w:rsidR="0096407E" w:rsidRPr="007948DB">
        <w:rPr>
          <w:rFonts w:cs="Arial"/>
          <w:sz w:val="18"/>
          <w:szCs w:val="18"/>
        </w:rPr>
        <w:t xml:space="preserve">Projektets </w:t>
      </w:r>
      <w:r w:rsidR="00F36DC3" w:rsidRPr="007948DB">
        <w:rPr>
          <w:rFonts w:cs="Arial"/>
          <w:sz w:val="18"/>
          <w:szCs w:val="18"/>
        </w:rPr>
        <w:t xml:space="preserve">finansiering </w:t>
      </w:r>
    </w:p>
    <w:p w14:paraId="63F59251" w14:textId="074C4E9C" w:rsidR="0096407E" w:rsidRPr="007948DB" w:rsidRDefault="0096407E" w:rsidP="00244BDE">
      <w:pPr>
        <w:spacing w:line="280" w:lineRule="exact"/>
        <w:rPr>
          <w:rFonts w:cs="Arial"/>
          <w:sz w:val="18"/>
          <w:szCs w:val="18"/>
        </w:rPr>
      </w:pPr>
      <w:r w:rsidRPr="007948DB">
        <w:rPr>
          <w:rFonts w:cs="Arial"/>
          <w:sz w:val="18"/>
          <w:szCs w:val="18"/>
        </w:rPr>
        <w:t>2. Nye udgifter</w:t>
      </w:r>
    </w:p>
    <w:p w14:paraId="29AF0B5D" w14:textId="541B41B8" w:rsidR="0096407E" w:rsidRPr="007948DB" w:rsidRDefault="0096407E" w:rsidP="00244BDE">
      <w:pPr>
        <w:spacing w:line="280" w:lineRule="exact"/>
        <w:rPr>
          <w:rFonts w:cs="Arial"/>
          <w:sz w:val="18"/>
          <w:szCs w:val="18"/>
        </w:rPr>
      </w:pPr>
      <w:r w:rsidRPr="007948DB">
        <w:rPr>
          <w:rFonts w:cs="Arial"/>
          <w:sz w:val="18"/>
          <w:szCs w:val="18"/>
        </w:rPr>
        <w:t>3. Omprioritering mellem budgetposter</w:t>
      </w:r>
    </w:p>
    <w:p w14:paraId="34B51BAB" w14:textId="77777777" w:rsidR="0096407E" w:rsidRPr="007948DB" w:rsidRDefault="0096407E" w:rsidP="00244BDE">
      <w:pPr>
        <w:spacing w:line="280" w:lineRule="exact"/>
        <w:rPr>
          <w:rFonts w:cs="Arial"/>
          <w:sz w:val="18"/>
          <w:szCs w:val="18"/>
        </w:rPr>
      </w:pPr>
    </w:p>
    <w:p w14:paraId="683297BF" w14:textId="3FDBA6FA" w:rsidR="00A34860" w:rsidRPr="007948DB" w:rsidRDefault="0096407E" w:rsidP="00244BDE">
      <w:pPr>
        <w:spacing w:line="280" w:lineRule="exact"/>
        <w:rPr>
          <w:rFonts w:cs="Arial"/>
          <w:sz w:val="18"/>
          <w:szCs w:val="18"/>
        </w:rPr>
      </w:pPr>
      <w:r w:rsidRPr="007948DB">
        <w:rPr>
          <w:rFonts w:cs="Arial"/>
          <w:sz w:val="18"/>
          <w:szCs w:val="18"/>
        </w:rPr>
        <w:t xml:space="preserve">Der </w:t>
      </w:r>
      <w:r w:rsidR="00A34860" w:rsidRPr="007948DB">
        <w:rPr>
          <w:rFonts w:cs="Arial"/>
          <w:sz w:val="18"/>
          <w:szCs w:val="18"/>
        </w:rPr>
        <w:t xml:space="preserve">skal indsendes en ændringsansøgning i </w:t>
      </w:r>
      <w:r w:rsidR="00C0545E" w:rsidRPr="007948DB">
        <w:rPr>
          <w:rFonts w:cs="Arial"/>
          <w:sz w:val="18"/>
          <w:szCs w:val="18"/>
        </w:rPr>
        <w:t>ned</w:t>
      </w:r>
      <w:r w:rsidR="00C73CF4" w:rsidRPr="007948DB">
        <w:rPr>
          <w:rFonts w:cs="Arial"/>
          <w:sz w:val="18"/>
          <w:szCs w:val="18"/>
        </w:rPr>
        <w:t>en</w:t>
      </w:r>
      <w:r w:rsidR="00C0545E" w:rsidRPr="007948DB">
        <w:rPr>
          <w:rFonts w:cs="Arial"/>
          <w:sz w:val="18"/>
          <w:szCs w:val="18"/>
        </w:rPr>
        <w:t xml:space="preserve">stående </w:t>
      </w:r>
      <w:r w:rsidR="00A34860" w:rsidRPr="007948DB">
        <w:rPr>
          <w:rFonts w:cs="Arial"/>
          <w:sz w:val="18"/>
          <w:szCs w:val="18"/>
        </w:rPr>
        <w:t xml:space="preserve">tilfælde: </w:t>
      </w:r>
    </w:p>
    <w:p w14:paraId="148DCA55" w14:textId="77777777" w:rsidR="00C0545E" w:rsidRPr="007948DB" w:rsidRDefault="00C0545E" w:rsidP="00C0545E">
      <w:pPr>
        <w:tabs>
          <w:tab w:val="num" w:pos="284"/>
        </w:tabs>
        <w:spacing w:line="280" w:lineRule="exact"/>
        <w:rPr>
          <w:rFonts w:cs="Arial"/>
          <w:sz w:val="18"/>
          <w:szCs w:val="18"/>
        </w:rPr>
      </w:pPr>
    </w:p>
    <w:p w14:paraId="5DA5D4F6" w14:textId="3A2EBB61" w:rsidR="00CF05D9" w:rsidRPr="007948DB" w:rsidRDefault="00C0545E" w:rsidP="00C0545E">
      <w:pPr>
        <w:tabs>
          <w:tab w:val="num" w:pos="284"/>
        </w:tabs>
        <w:spacing w:line="280" w:lineRule="exact"/>
        <w:rPr>
          <w:rFonts w:cs="Arial"/>
          <w:sz w:val="18"/>
          <w:szCs w:val="18"/>
          <w:u w:val="single"/>
        </w:rPr>
      </w:pPr>
      <w:r w:rsidRPr="007948DB">
        <w:rPr>
          <w:rFonts w:cs="Arial"/>
          <w:sz w:val="18"/>
          <w:szCs w:val="18"/>
          <w:u w:val="single"/>
        </w:rPr>
        <w:t>Ad. 1 Projektets samlede budget ændres</w:t>
      </w:r>
    </w:p>
    <w:p w14:paraId="77F45BF1" w14:textId="3C497FA8" w:rsidR="00641C25" w:rsidRPr="007948DB" w:rsidRDefault="00641C25" w:rsidP="00C0545E">
      <w:pPr>
        <w:tabs>
          <w:tab w:val="num" w:pos="284"/>
        </w:tabs>
        <w:spacing w:line="280" w:lineRule="exact"/>
        <w:rPr>
          <w:rFonts w:cs="Arial"/>
          <w:sz w:val="18"/>
          <w:szCs w:val="18"/>
        </w:rPr>
      </w:pPr>
      <w:r w:rsidRPr="007948DB">
        <w:rPr>
          <w:rFonts w:cs="Arial"/>
          <w:sz w:val="18"/>
          <w:szCs w:val="18"/>
        </w:rPr>
        <w:t>Hvis projektet</w:t>
      </w:r>
      <w:r w:rsidR="003F7C2E" w:rsidRPr="007948DB">
        <w:rPr>
          <w:rFonts w:cs="Arial"/>
          <w:sz w:val="18"/>
          <w:szCs w:val="18"/>
        </w:rPr>
        <w:t>s samlede budget ændres</w:t>
      </w:r>
      <w:r w:rsidR="00B06CB4" w:rsidRPr="007948DB">
        <w:rPr>
          <w:rFonts w:cs="Arial"/>
          <w:sz w:val="18"/>
          <w:szCs w:val="18"/>
        </w:rPr>
        <w:t>,</w:t>
      </w:r>
      <w:r w:rsidR="003F7C2E" w:rsidRPr="007948DB">
        <w:rPr>
          <w:rFonts w:cs="Arial"/>
          <w:sz w:val="18"/>
          <w:szCs w:val="18"/>
        </w:rPr>
        <w:t xml:space="preserve"> fx </w:t>
      </w:r>
      <w:r w:rsidR="00F361E8" w:rsidRPr="007948DB">
        <w:rPr>
          <w:rFonts w:cs="Arial"/>
          <w:sz w:val="18"/>
          <w:szCs w:val="18"/>
        </w:rPr>
        <w:t>hvis</w:t>
      </w:r>
      <w:r w:rsidR="003F7C2E" w:rsidRPr="007948DB">
        <w:rPr>
          <w:rFonts w:cs="Arial"/>
          <w:sz w:val="18"/>
          <w:szCs w:val="18"/>
        </w:rPr>
        <w:t xml:space="preserve"> anden ansøgt tilskud ikke opnås</w:t>
      </w:r>
      <w:r w:rsidR="00567FA9" w:rsidRPr="007948DB">
        <w:rPr>
          <w:rFonts w:cs="Arial"/>
          <w:sz w:val="18"/>
          <w:szCs w:val="18"/>
        </w:rPr>
        <w:t>.</w:t>
      </w:r>
      <w:r w:rsidR="00CF05D9" w:rsidRPr="007948DB">
        <w:rPr>
          <w:rFonts w:cs="Arial"/>
          <w:sz w:val="18"/>
          <w:szCs w:val="18"/>
        </w:rPr>
        <w:t xml:space="preserve"> </w:t>
      </w:r>
    </w:p>
    <w:p w14:paraId="60D7D6A7" w14:textId="5B6EB458" w:rsidR="00816CD3" w:rsidRPr="007948DB" w:rsidRDefault="00816CD3" w:rsidP="00953040">
      <w:pPr>
        <w:tabs>
          <w:tab w:val="num" w:pos="284"/>
        </w:tabs>
        <w:spacing w:line="280" w:lineRule="exact"/>
        <w:rPr>
          <w:rFonts w:cs="Arial"/>
          <w:sz w:val="18"/>
          <w:szCs w:val="18"/>
        </w:rPr>
      </w:pPr>
    </w:p>
    <w:p w14:paraId="13A424F7" w14:textId="5D32225C" w:rsidR="00F63437" w:rsidRPr="007948DB" w:rsidRDefault="00F63437" w:rsidP="00F63437">
      <w:pPr>
        <w:tabs>
          <w:tab w:val="num" w:pos="284"/>
        </w:tabs>
        <w:spacing w:line="280" w:lineRule="exact"/>
        <w:rPr>
          <w:rFonts w:cs="Arial"/>
          <w:sz w:val="18"/>
          <w:szCs w:val="18"/>
          <w:u w:val="single"/>
        </w:rPr>
      </w:pPr>
      <w:r w:rsidRPr="007948DB">
        <w:rPr>
          <w:rFonts w:cs="Arial"/>
          <w:sz w:val="18"/>
          <w:szCs w:val="18"/>
          <w:u w:val="single"/>
        </w:rPr>
        <w:t>Ad. 2. Nye udgifter</w:t>
      </w:r>
    </w:p>
    <w:p w14:paraId="7478196B" w14:textId="5D3C85D4" w:rsidR="000F2649" w:rsidRPr="007948DB" w:rsidRDefault="00641C25" w:rsidP="00F63437">
      <w:pPr>
        <w:tabs>
          <w:tab w:val="num" w:pos="284"/>
        </w:tabs>
        <w:spacing w:line="280" w:lineRule="exact"/>
        <w:rPr>
          <w:rFonts w:cs="Arial"/>
          <w:sz w:val="18"/>
          <w:szCs w:val="18"/>
        </w:rPr>
      </w:pPr>
      <w:r w:rsidRPr="007948DB">
        <w:rPr>
          <w:rFonts w:cs="Arial"/>
          <w:sz w:val="18"/>
          <w:szCs w:val="18"/>
        </w:rPr>
        <w:t xml:space="preserve">Hvis der er behov for at anvende midler på </w:t>
      </w:r>
      <w:r w:rsidR="00EE4C00" w:rsidRPr="007948DB">
        <w:rPr>
          <w:rFonts w:cs="Arial"/>
          <w:sz w:val="18"/>
          <w:szCs w:val="18"/>
        </w:rPr>
        <w:t>udgift</w:t>
      </w:r>
      <w:r w:rsidR="00534902" w:rsidRPr="007948DB">
        <w:rPr>
          <w:rFonts w:cs="Arial"/>
          <w:sz w:val="18"/>
          <w:szCs w:val="18"/>
        </w:rPr>
        <w:t>er</w:t>
      </w:r>
      <w:r w:rsidRPr="007948DB">
        <w:rPr>
          <w:rFonts w:cs="Arial"/>
          <w:sz w:val="18"/>
          <w:szCs w:val="18"/>
        </w:rPr>
        <w:t xml:space="preserve">, som ikke </w:t>
      </w:r>
      <w:r w:rsidR="00534902" w:rsidRPr="007948DB">
        <w:rPr>
          <w:rFonts w:cs="Arial"/>
          <w:sz w:val="18"/>
          <w:szCs w:val="18"/>
        </w:rPr>
        <w:t>indgik i</w:t>
      </w:r>
      <w:r w:rsidRPr="007948DB">
        <w:rPr>
          <w:rFonts w:cs="Arial"/>
          <w:sz w:val="18"/>
          <w:szCs w:val="18"/>
        </w:rPr>
        <w:t xml:space="preserve"> </w:t>
      </w:r>
      <w:r w:rsidR="00D6289F" w:rsidRPr="007948DB">
        <w:rPr>
          <w:rFonts w:cs="Arial"/>
          <w:sz w:val="18"/>
          <w:szCs w:val="18"/>
        </w:rPr>
        <w:t>budgettet</w:t>
      </w:r>
      <w:r w:rsidR="00E55641" w:rsidRPr="007948DB">
        <w:rPr>
          <w:rFonts w:cs="Arial"/>
          <w:sz w:val="18"/>
          <w:szCs w:val="18"/>
        </w:rPr>
        <w:t>,</w:t>
      </w:r>
      <w:r w:rsidR="00D6289F" w:rsidRPr="007948DB">
        <w:rPr>
          <w:rFonts w:cs="Arial"/>
          <w:sz w:val="18"/>
          <w:szCs w:val="18"/>
        </w:rPr>
        <w:t xml:space="preserve"> jf. </w:t>
      </w:r>
      <w:r w:rsidRPr="007948DB">
        <w:rPr>
          <w:rFonts w:cs="Arial"/>
          <w:sz w:val="18"/>
          <w:szCs w:val="18"/>
        </w:rPr>
        <w:t>ansøgningen</w:t>
      </w:r>
      <w:r w:rsidR="00B06CB4" w:rsidRPr="007948DB">
        <w:rPr>
          <w:rFonts w:cs="Arial"/>
          <w:sz w:val="18"/>
          <w:szCs w:val="18"/>
        </w:rPr>
        <w:t>,</w:t>
      </w:r>
      <w:r w:rsidR="00534902" w:rsidRPr="007948DB">
        <w:rPr>
          <w:rFonts w:cs="Arial"/>
          <w:sz w:val="18"/>
          <w:szCs w:val="18"/>
        </w:rPr>
        <w:t xml:space="preserve"> og som dermed ikke er godkendt af </w:t>
      </w:r>
      <w:r w:rsidR="00B909E3" w:rsidRPr="007948DB">
        <w:rPr>
          <w:rFonts w:cs="Arial"/>
          <w:sz w:val="18"/>
          <w:szCs w:val="18"/>
        </w:rPr>
        <w:t>f</w:t>
      </w:r>
      <w:r w:rsidR="00962CB6" w:rsidRPr="007948DB">
        <w:rPr>
          <w:rFonts w:cs="Arial"/>
          <w:sz w:val="18"/>
          <w:szCs w:val="18"/>
        </w:rPr>
        <w:t>onden</w:t>
      </w:r>
      <w:r w:rsidR="00567FA9" w:rsidRPr="007948DB">
        <w:rPr>
          <w:rFonts w:cs="Arial"/>
          <w:sz w:val="18"/>
          <w:szCs w:val="18"/>
        </w:rPr>
        <w:t>.</w:t>
      </w:r>
    </w:p>
    <w:p w14:paraId="28F8ADD9" w14:textId="77777777" w:rsidR="00667513" w:rsidRPr="007948DB" w:rsidRDefault="00667513" w:rsidP="00667513">
      <w:pPr>
        <w:tabs>
          <w:tab w:val="num" w:pos="284"/>
        </w:tabs>
        <w:spacing w:line="280" w:lineRule="exact"/>
        <w:rPr>
          <w:rFonts w:cs="Arial"/>
          <w:sz w:val="18"/>
          <w:szCs w:val="18"/>
        </w:rPr>
      </w:pPr>
    </w:p>
    <w:p w14:paraId="76C5B57D" w14:textId="34067C82" w:rsidR="00F63437" w:rsidRPr="007948DB" w:rsidRDefault="00F63437" w:rsidP="00F63437">
      <w:pPr>
        <w:tabs>
          <w:tab w:val="num" w:pos="284"/>
        </w:tabs>
        <w:spacing w:line="280" w:lineRule="exact"/>
        <w:rPr>
          <w:rFonts w:cs="Arial"/>
          <w:sz w:val="18"/>
          <w:szCs w:val="18"/>
          <w:u w:val="single"/>
        </w:rPr>
      </w:pPr>
      <w:r w:rsidRPr="007948DB">
        <w:rPr>
          <w:rFonts w:cs="Arial"/>
          <w:sz w:val="18"/>
          <w:szCs w:val="18"/>
          <w:u w:val="single"/>
        </w:rPr>
        <w:t>Ad. 3. Omprioritering mellem budgetposter</w:t>
      </w:r>
    </w:p>
    <w:p w14:paraId="1BC6EDC5" w14:textId="5556B21F" w:rsidR="00F63437" w:rsidRPr="007948DB" w:rsidRDefault="00F63437" w:rsidP="00F63437">
      <w:pPr>
        <w:spacing w:line="280" w:lineRule="exact"/>
        <w:rPr>
          <w:rFonts w:cs="Arial"/>
          <w:sz w:val="18"/>
          <w:szCs w:val="18"/>
        </w:rPr>
      </w:pPr>
      <w:r w:rsidRPr="007948DB">
        <w:rPr>
          <w:rFonts w:cs="Arial"/>
          <w:sz w:val="18"/>
          <w:szCs w:val="18"/>
        </w:rPr>
        <w:t xml:space="preserve">Fonden opererer med fire </w:t>
      </w:r>
      <w:r w:rsidR="00C118A9">
        <w:rPr>
          <w:rFonts w:cs="Arial"/>
          <w:sz w:val="18"/>
          <w:szCs w:val="18"/>
        </w:rPr>
        <w:t>hoved</w:t>
      </w:r>
      <w:r w:rsidRPr="007948DB">
        <w:rPr>
          <w:rFonts w:cs="Arial"/>
          <w:sz w:val="18"/>
          <w:szCs w:val="18"/>
        </w:rPr>
        <w:t xml:space="preserve">budgetposter, jf. ansøgningsskemaets budgetopstilling: </w:t>
      </w:r>
    </w:p>
    <w:p w14:paraId="399C62C0" w14:textId="77777777" w:rsidR="00F63437" w:rsidRPr="007948DB" w:rsidRDefault="00F63437" w:rsidP="00845A5B">
      <w:pPr>
        <w:numPr>
          <w:ilvl w:val="0"/>
          <w:numId w:val="3"/>
        </w:numPr>
        <w:spacing w:line="280" w:lineRule="exact"/>
        <w:rPr>
          <w:rFonts w:cs="Arial"/>
          <w:sz w:val="18"/>
          <w:szCs w:val="18"/>
        </w:rPr>
      </w:pPr>
      <w:r w:rsidRPr="007948DB">
        <w:rPr>
          <w:rFonts w:cs="Arial"/>
          <w:sz w:val="18"/>
          <w:szCs w:val="18"/>
        </w:rPr>
        <w:t>Interne lønudgifter</w:t>
      </w:r>
    </w:p>
    <w:p w14:paraId="3F8544D4" w14:textId="77777777" w:rsidR="00F63437" w:rsidRPr="007948DB" w:rsidRDefault="00F63437" w:rsidP="00845A5B">
      <w:pPr>
        <w:numPr>
          <w:ilvl w:val="0"/>
          <w:numId w:val="3"/>
        </w:numPr>
        <w:spacing w:line="280" w:lineRule="exact"/>
        <w:rPr>
          <w:rFonts w:cs="Arial"/>
          <w:sz w:val="18"/>
          <w:szCs w:val="18"/>
        </w:rPr>
      </w:pPr>
      <w:r w:rsidRPr="007948DB">
        <w:rPr>
          <w:rFonts w:cs="Arial"/>
          <w:sz w:val="18"/>
          <w:szCs w:val="18"/>
        </w:rPr>
        <w:t xml:space="preserve">Ekstern bistand </w:t>
      </w:r>
    </w:p>
    <w:p w14:paraId="76AE5420" w14:textId="1BD658C5" w:rsidR="00F63437" w:rsidRPr="007948DB" w:rsidRDefault="00F63437" w:rsidP="00845A5B">
      <w:pPr>
        <w:numPr>
          <w:ilvl w:val="0"/>
          <w:numId w:val="3"/>
        </w:numPr>
        <w:spacing w:line="280" w:lineRule="exact"/>
        <w:rPr>
          <w:rFonts w:cs="Arial"/>
          <w:sz w:val="18"/>
          <w:szCs w:val="18"/>
        </w:rPr>
      </w:pPr>
      <w:r w:rsidRPr="007948DB">
        <w:rPr>
          <w:rFonts w:cs="Arial"/>
          <w:sz w:val="18"/>
          <w:szCs w:val="18"/>
        </w:rPr>
        <w:t>Udstyr</w:t>
      </w:r>
    </w:p>
    <w:p w14:paraId="18DE4B09" w14:textId="77777777" w:rsidR="00F63437" w:rsidRPr="007948DB" w:rsidRDefault="00F63437" w:rsidP="00845A5B">
      <w:pPr>
        <w:numPr>
          <w:ilvl w:val="0"/>
          <w:numId w:val="3"/>
        </w:numPr>
        <w:spacing w:line="280" w:lineRule="exact"/>
        <w:rPr>
          <w:rFonts w:cs="Arial"/>
          <w:sz w:val="18"/>
          <w:szCs w:val="18"/>
        </w:rPr>
      </w:pPr>
      <w:r w:rsidRPr="007948DB">
        <w:rPr>
          <w:rFonts w:cs="Arial"/>
          <w:sz w:val="18"/>
          <w:szCs w:val="18"/>
        </w:rPr>
        <w:t>Øvrige projektudgifter</w:t>
      </w:r>
    </w:p>
    <w:p w14:paraId="30F89D17" w14:textId="77777777" w:rsidR="00F63437" w:rsidRPr="007948DB" w:rsidRDefault="00F63437" w:rsidP="00F63437">
      <w:pPr>
        <w:tabs>
          <w:tab w:val="num" w:pos="284"/>
        </w:tabs>
        <w:spacing w:line="280" w:lineRule="exact"/>
        <w:rPr>
          <w:rFonts w:cs="Arial"/>
          <w:sz w:val="18"/>
          <w:szCs w:val="18"/>
        </w:rPr>
      </w:pPr>
    </w:p>
    <w:p w14:paraId="1EE52533" w14:textId="57C6204A" w:rsidR="00F63437" w:rsidRPr="007948DB" w:rsidRDefault="00641C25" w:rsidP="00F63437">
      <w:pPr>
        <w:tabs>
          <w:tab w:val="num" w:pos="284"/>
        </w:tabs>
        <w:spacing w:line="280" w:lineRule="exact"/>
        <w:rPr>
          <w:rFonts w:cs="Arial"/>
          <w:sz w:val="18"/>
          <w:szCs w:val="18"/>
        </w:rPr>
      </w:pPr>
      <w:r w:rsidRPr="007948DB">
        <w:rPr>
          <w:rFonts w:cs="Arial"/>
          <w:sz w:val="18"/>
          <w:szCs w:val="18"/>
        </w:rPr>
        <w:t xml:space="preserve">Hvis der er behov for ændringer </w:t>
      </w:r>
      <w:r w:rsidR="00F361E8" w:rsidRPr="007948DB">
        <w:rPr>
          <w:rFonts w:cs="Arial"/>
          <w:sz w:val="18"/>
          <w:szCs w:val="18"/>
        </w:rPr>
        <w:t xml:space="preserve">mellem budgetposter </w:t>
      </w:r>
      <w:r w:rsidRPr="007948DB">
        <w:rPr>
          <w:rFonts w:cs="Arial"/>
          <w:sz w:val="18"/>
          <w:szCs w:val="18"/>
        </w:rPr>
        <w:t xml:space="preserve">på mere end </w:t>
      </w:r>
      <w:r w:rsidR="00C4619B" w:rsidRPr="007948DB">
        <w:rPr>
          <w:rFonts w:cs="Arial"/>
          <w:sz w:val="18"/>
          <w:szCs w:val="18"/>
        </w:rPr>
        <w:t xml:space="preserve">+/- 200 t.kr. eller </w:t>
      </w:r>
      <w:r w:rsidRPr="007948DB">
        <w:rPr>
          <w:rFonts w:cs="Arial"/>
          <w:sz w:val="18"/>
          <w:szCs w:val="18"/>
        </w:rPr>
        <w:t>+/- 20 pct. af det samlede budget</w:t>
      </w:r>
      <w:r w:rsidR="00AF7600" w:rsidRPr="007948DB">
        <w:rPr>
          <w:rFonts w:cs="Arial"/>
          <w:sz w:val="18"/>
          <w:szCs w:val="18"/>
        </w:rPr>
        <w:t>.</w:t>
      </w:r>
      <w:r w:rsidR="00C361E4" w:rsidRPr="007948DB">
        <w:rPr>
          <w:rFonts w:cs="Arial"/>
          <w:sz w:val="18"/>
          <w:szCs w:val="18"/>
        </w:rPr>
        <w:t xml:space="preserve"> </w:t>
      </w:r>
    </w:p>
    <w:p w14:paraId="7F883F5C" w14:textId="77777777" w:rsidR="00F63437" w:rsidRPr="007948DB" w:rsidRDefault="00F63437" w:rsidP="00F63437">
      <w:pPr>
        <w:tabs>
          <w:tab w:val="num" w:pos="284"/>
        </w:tabs>
        <w:spacing w:line="280" w:lineRule="exact"/>
        <w:rPr>
          <w:rFonts w:cs="Arial"/>
          <w:sz w:val="18"/>
          <w:szCs w:val="18"/>
        </w:rPr>
      </w:pPr>
    </w:p>
    <w:p w14:paraId="7DC595F5" w14:textId="4ADE2316" w:rsidR="008A587E" w:rsidRDefault="00641C25" w:rsidP="00244BDE">
      <w:pPr>
        <w:spacing w:line="280" w:lineRule="exact"/>
        <w:rPr>
          <w:rFonts w:cs="Arial"/>
          <w:sz w:val="18"/>
          <w:szCs w:val="18"/>
        </w:rPr>
      </w:pPr>
      <w:r w:rsidRPr="007948DB">
        <w:rPr>
          <w:rFonts w:cs="Arial"/>
          <w:sz w:val="18"/>
          <w:szCs w:val="18"/>
        </w:rPr>
        <w:t>Eksempel: For et projekt med et samlet budget på 500 t.kr. skal der ikke søges om budgetændring, hvis ændringen mellem budgetposterne er under 100 t.kr.</w:t>
      </w:r>
      <w:r w:rsidR="003F7C2E" w:rsidRPr="007948DB">
        <w:rPr>
          <w:rFonts w:cs="Arial"/>
          <w:sz w:val="18"/>
          <w:szCs w:val="18"/>
        </w:rPr>
        <w:t xml:space="preserve"> </w:t>
      </w:r>
    </w:p>
    <w:p w14:paraId="46F4CDEC" w14:textId="77777777" w:rsidR="00C118A9" w:rsidRPr="007948DB" w:rsidRDefault="00C118A9" w:rsidP="00244BDE">
      <w:pPr>
        <w:spacing w:line="280" w:lineRule="exact"/>
        <w:rPr>
          <w:rFonts w:cs="Arial"/>
          <w:sz w:val="18"/>
          <w:szCs w:val="18"/>
        </w:rPr>
      </w:pPr>
    </w:p>
    <w:p w14:paraId="29CE51E5" w14:textId="16CCB8D0" w:rsidR="008618FF" w:rsidRPr="007948DB" w:rsidRDefault="008618FF" w:rsidP="00A25005">
      <w:pPr>
        <w:spacing w:line="280" w:lineRule="exact"/>
        <w:rPr>
          <w:rFonts w:cs="Arial"/>
          <w:sz w:val="18"/>
          <w:szCs w:val="18"/>
        </w:rPr>
      </w:pPr>
      <w:r w:rsidRPr="007948DB">
        <w:rPr>
          <w:rFonts w:cs="Arial"/>
          <w:sz w:val="18"/>
          <w:szCs w:val="18"/>
        </w:rPr>
        <w:t>Ændring af fordelingen af timer internt mellem forskellige medarbejderkategorier skal som udgangspunkt ikke godkendes.</w:t>
      </w:r>
    </w:p>
    <w:p w14:paraId="5D759D3C" w14:textId="6AD79F38" w:rsidR="00507146" w:rsidRPr="007948DB" w:rsidRDefault="00507146" w:rsidP="00A25005">
      <w:pPr>
        <w:spacing w:line="280" w:lineRule="exact"/>
        <w:rPr>
          <w:rFonts w:cs="Arial"/>
          <w:sz w:val="18"/>
          <w:szCs w:val="18"/>
          <w:u w:val="single"/>
        </w:rPr>
      </w:pPr>
    </w:p>
    <w:p w14:paraId="362ED2FA" w14:textId="3D214524" w:rsidR="00641C25" w:rsidRPr="007948DB" w:rsidRDefault="00641C25" w:rsidP="00845A5B">
      <w:pPr>
        <w:pStyle w:val="Overskrift2"/>
        <w:rPr>
          <w:rFonts w:cs="Arial"/>
          <w:sz w:val="18"/>
          <w:szCs w:val="18"/>
        </w:rPr>
      </w:pPr>
      <w:bookmarkStart w:id="37" w:name="_Toc435436848"/>
      <w:bookmarkStart w:id="38" w:name="_Toc136354486"/>
      <w:r w:rsidRPr="007948DB">
        <w:rPr>
          <w:rFonts w:cs="Arial"/>
          <w:sz w:val="18"/>
          <w:szCs w:val="18"/>
        </w:rPr>
        <w:lastRenderedPageBreak/>
        <w:t>Forsinkelser i projektafviklingen</w:t>
      </w:r>
      <w:bookmarkEnd w:id="37"/>
      <w:r w:rsidRPr="007948DB">
        <w:rPr>
          <w:rFonts w:cs="Arial"/>
          <w:sz w:val="18"/>
          <w:szCs w:val="18"/>
        </w:rPr>
        <w:t xml:space="preserve"> </w:t>
      </w:r>
      <w:r w:rsidR="00B93DA8" w:rsidRPr="007948DB">
        <w:rPr>
          <w:rFonts w:cs="Arial"/>
          <w:sz w:val="18"/>
          <w:szCs w:val="18"/>
        </w:rPr>
        <w:t>- projektforlængelse</w:t>
      </w:r>
      <w:bookmarkEnd w:id="38"/>
    </w:p>
    <w:p w14:paraId="3D60A2E7" w14:textId="59D010C2" w:rsidR="00641C25" w:rsidRPr="007948DB" w:rsidRDefault="00641C25" w:rsidP="00244BDE">
      <w:pPr>
        <w:pStyle w:val="Sidehoved"/>
        <w:tabs>
          <w:tab w:val="clear" w:pos="4153"/>
          <w:tab w:val="clear" w:pos="8306"/>
        </w:tabs>
        <w:spacing w:line="280" w:lineRule="exact"/>
        <w:rPr>
          <w:rFonts w:cs="Arial"/>
          <w:sz w:val="18"/>
          <w:szCs w:val="18"/>
        </w:rPr>
      </w:pPr>
      <w:r w:rsidRPr="007948DB">
        <w:rPr>
          <w:rFonts w:cs="Arial"/>
          <w:sz w:val="18"/>
          <w:szCs w:val="18"/>
        </w:rPr>
        <w:t>Hvis gennemførelsen af planlagte</w:t>
      </w:r>
      <w:r w:rsidR="00FB5009" w:rsidRPr="007948DB">
        <w:rPr>
          <w:rFonts w:cs="Arial"/>
          <w:sz w:val="18"/>
          <w:szCs w:val="18"/>
        </w:rPr>
        <w:t>, godkendte</w:t>
      </w:r>
      <w:r w:rsidRPr="007948DB">
        <w:rPr>
          <w:rFonts w:cs="Arial"/>
          <w:sz w:val="18"/>
          <w:szCs w:val="18"/>
        </w:rPr>
        <w:t xml:space="preserve"> aktiviteter grundet særlige forhold bliver forsinkede, er der mulighed for at søge om </w:t>
      </w:r>
      <w:r w:rsidR="00FC3B1E" w:rsidRPr="007948DB">
        <w:rPr>
          <w:rFonts w:cs="Arial"/>
          <w:sz w:val="18"/>
          <w:szCs w:val="18"/>
        </w:rPr>
        <w:t>projektforlængelse</w:t>
      </w:r>
      <w:r w:rsidRPr="007948DB">
        <w:rPr>
          <w:rFonts w:cs="Arial"/>
          <w:sz w:val="18"/>
          <w:szCs w:val="18"/>
        </w:rPr>
        <w:t xml:space="preserve"> med hen</w:t>
      </w:r>
      <w:r w:rsidRPr="007948DB">
        <w:rPr>
          <w:rFonts w:cs="Arial"/>
          <w:sz w:val="18"/>
          <w:szCs w:val="18"/>
        </w:rPr>
        <w:softHyphen/>
        <w:t xml:space="preserve">blik på at gennemføre de planlagte aktiviteter i det efterfølgende </w:t>
      </w:r>
      <w:proofErr w:type="spellStart"/>
      <w:r w:rsidR="00FB5009" w:rsidRPr="007948DB">
        <w:rPr>
          <w:rFonts w:cs="Arial"/>
          <w:sz w:val="18"/>
          <w:szCs w:val="18"/>
        </w:rPr>
        <w:t>bevillingsår</w:t>
      </w:r>
      <w:proofErr w:type="spellEnd"/>
    </w:p>
    <w:p w14:paraId="3F5648D7" w14:textId="77777777" w:rsidR="00641C25" w:rsidRPr="007948DB" w:rsidRDefault="00641C25" w:rsidP="00244BDE">
      <w:pPr>
        <w:pStyle w:val="Sidehoved"/>
        <w:spacing w:line="280" w:lineRule="exact"/>
        <w:rPr>
          <w:rFonts w:cs="Arial"/>
          <w:sz w:val="18"/>
          <w:szCs w:val="18"/>
        </w:rPr>
      </w:pPr>
    </w:p>
    <w:p w14:paraId="6C354089" w14:textId="15CB87B4" w:rsidR="00641C25" w:rsidRPr="007948DB" w:rsidRDefault="00641C25" w:rsidP="00244BDE">
      <w:pPr>
        <w:pStyle w:val="Sidehoved"/>
        <w:spacing w:line="280" w:lineRule="exact"/>
        <w:rPr>
          <w:rFonts w:cs="Arial"/>
          <w:sz w:val="18"/>
          <w:szCs w:val="18"/>
        </w:rPr>
      </w:pPr>
      <w:r w:rsidRPr="007948DB">
        <w:rPr>
          <w:rFonts w:cs="Arial"/>
          <w:sz w:val="18"/>
          <w:szCs w:val="18"/>
        </w:rPr>
        <w:t xml:space="preserve">En </w:t>
      </w:r>
      <w:r w:rsidR="00FC3B1E" w:rsidRPr="007948DB">
        <w:rPr>
          <w:rFonts w:cs="Arial"/>
          <w:sz w:val="18"/>
          <w:szCs w:val="18"/>
        </w:rPr>
        <w:t xml:space="preserve">projektforlængelse </w:t>
      </w:r>
      <w:r w:rsidRPr="007948DB">
        <w:rPr>
          <w:rFonts w:cs="Arial"/>
          <w:sz w:val="18"/>
          <w:szCs w:val="18"/>
        </w:rPr>
        <w:t xml:space="preserve">betyder, at tilskudsmodtager formelt modtager to tilskud – ét tilskud i det oprindelige </w:t>
      </w:r>
      <w:proofErr w:type="spellStart"/>
      <w:r w:rsidRPr="007948DB">
        <w:rPr>
          <w:rFonts w:cs="Arial"/>
          <w:sz w:val="18"/>
          <w:szCs w:val="18"/>
        </w:rPr>
        <w:t>bevillingsår</w:t>
      </w:r>
      <w:proofErr w:type="spellEnd"/>
      <w:r w:rsidRPr="007948DB">
        <w:rPr>
          <w:rFonts w:cs="Arial"/>
          <w:sz w:val="18"/>
          <w:szCs w:val="18"/>
        </w:rPr>
        <w:t xml:space="preserve"> og ét tilskud i det efterfølgende år. Der skal således </w:t>
      </w:r>
      <w:r w:rsidR="00FB5009" w:rsidRPr="007948DB">
        <w:rPr>
          <w:rFonts w:cs="Arial"/>
          <w:sz w:val="18"/>
          <w:szCs w:val="18"/>
        </w:rPr>
        <w:t xml:space="preserve">ske en afrapportering </w:t>
      </w:r>
      <w:r w:rsidRPr="007948DB">
        <w:rPr>
          <w:rFonts w:cs="Arial"/>
          <w:sz w:val="18"/>
          <w:szCs w:val="18"/>
        </w:rPr>
        <w:t>for hvert tilskud / hvert år.</w:t>
      </w:r>
    </w:p>
    <w:p w14:paraId="3C21B399" w14:textId="77777777" w:rsidR="006A49D1" w:rsidRPr="007948DB" w:rsidRDefault="006A49D1" w:rsidP="00244BDE">
      <w:pPr>
        <w:pStyle w:val="Sidehoved"/>
        <w:spacing w:line="280" w:lineRule="exact"/>
        <w:rPr>
          <w:rFonts w:cs="Arial"/>
          <w:sz w:val="18"/>
          <w:szCs w:val="18"/>
        </w:rPr>
      </w:pPr>
    </w:p>
    <w:p w14:paraId="51F9BF34" w14:textId="69BBC93F" w:rsidR="00641C25" w:rsidRDefault="00DE4ED5" w:rsidP="00244BDE">
      <w:pPr>
        <w:spacing w:line="280" w:lineRule="exact"/>
        <w:rPr>
          <w:rFonts w:cs="Arial"/>
          <w:sz w:val="18"/>
          <w:szCs w:val="18"/>
        </w:rPr>
      </w:pPr>
      <w:r w:rsidRPr="00DE4ED5">
        <w:rPr>
          <w:rFonts w:cs="Arial"/>
          <w:sz w:val="18"/>
          <w:szCs w:val="18"/>
        </w:rPr>
        <w:t xml:space="preserve">Der skal ansøges om projektforlængelse, når </w:t>
      </w:r>
      <w:r w:rsidRPr="00DE4ED5">
        <w:rPr>
          <w:rFonts w:cs="Arial"/>
          <w:sz w:val="18"/>
          <w:szCs w:val="18"/>
          <w:u w:val="single"/>
        </w:rPr>
        <w:t>viden om behov herfor foreligger og senest den 31. december</w:t>
      </w:r>
      <w:r w:rsidRPr="00DE4ED5">
        <w:rPr>
          <w:rFonts w:cs="Arial"/>
          <w:sz w:val="18"/>
          <w:szCs w:val="18"/>
        </w:rPr>
        <w:t xml:space="preserve"> i bevillingsåret. </w:t>
      </w:r>
    </w:p>
    <w:p w14:paraId="27260C8B" w14:textId="77777777" w:rsidR="00A25005" w:rsidRPr="007948DB" w:rsidRDefault="00A25005" w:rsidP="00244BDE">
      <w:pPr>
        <w:spacing w:line="280" w:lineRule="exact"/>
        <w:rPr>
          <w:rFonts w:cs="Arial"/>
          <w:sz w:val="18"/>
          <w:szCs w:val="18"/>
        </w:rPr>
      </w:pPr>
    </w:p>
    <w:p w14:paraId="53EB75EE" w14:textId="60DF0ADE" w:rsidR="00641C25" w:rsidRPr="007948DB" w:rsidRDefault="00641C25" w:rsidP="00845A5B">
      <w:pPr>
        <w:pStyle w:val="Overskrift2"/>
        <w:rPr>
          <w:rFonts w:cs="Arial"/>
          <w:sz w:val="18"/>
          <w:szCs w:val="18"/>
        </w:rPr>
      </w:pPr>
      <w:bookmarkStart w:id="39" w:name="_Toc435436849"/>
      <w:bookmarkStart w:id="40" w:name="_Toc136354487"/>
      <w:r w:rsidRPr="007948DB">
        <w:rPr>
          <w:rFonts w:cs="Arial"/>
          <w:sz w:val="18"/>
          <w:szCs w:val="18"/>
        </w:rPr>
        <w:t>Overdragelse af tilsagnet</w:t>
      </w:r>
      <w:bookmarkEnd w:id="39"/>
      <w:bookmarkEnd w:id="40"/>
    </w:p>
    <w:p w14:paraId="722BF2B2" w14:textId="77777777" w:rsidR="00B033CA" w:rsidRPr="007948DB" w:rsidRDefault="00B033CA" w:rsidP="00244BDE">
      <w:pPr>
        <w:pStyle w:val="Sidehoved"/>
        <w:tabs>
          <w:tab w:val="clear" w:pos="4153"/>
          <w:tab w:val="clear" w:pos="8306"/>
        </w:tabs>
        <w:spacing w:line="280" w:lineRule="exact"/>
        <w:rPr>
          <w:rFonts w:cs="Arial"/>
          <w:sz w:val="18"/>
          <w:szCs w:val="18"/>
        </w:rPr>
      </w:pPr>
      <w:r w:rsidRPr="007948DB">
        <w:rPr>
          <w:rFonts w:cs="Arial"/>
          <w:sz w:val="18"/>
          <w:szCs w:val="18"/>
        </w:rPr>
        <w:t xml:space="preserve">Overdragelse af tilsagn om tilskud til en anden tilskudsmodtager kræver altid en godkendelse fra fonden. </w:t>
      </w:r>
    </w:p>
    <w:p w14:paraId="7D42774F" w14:textId="77777777" w:rsidR="00B033CA" w:rsidRPr="007948DB" w:rsidRDefault="00B033CA" w:rsidP="00244BDE">
      <w:pPr>
        <w:pStyle w:val="Sidehoved"/>
        <w:tabs>
          <w:tab w:val="clear" w:pos="4153"/>
          <w:tab w:val="clear" w:pos="8306"/>
        </w:tabs>
        <w:spacing w:line="280" w:lineRule="exact"/>
        <w:rPr>
          <w:rFonts w:cs="Arial"/>
          <w:sz w:val="18"/>
          <w:szCs w:val="18"/>
        </w:rPr>
      </w:pPr>
    </w:p>
    <w:p w14:paraId="0B181902" w14:textId="441A2224" w:rsidR="00641C25" w:rsidRPr="007948DB" w:rsidRDefault="00641C25" w:rsidP="00244BDE">
      <w:pPr>
        <w:pStyle w:val="Sidehoved"/>
        <w:tabs>
          <w:tab w:val="clear" w:pos="4153"/>
          <w:tab w:val="clear" w:pos="8306"/>
        </w:tabs>
        <w:spacing w:line="280" w:lineRule="exact"/>
        <w:rPr>
          <w:rFonts w:cs="Arial"/>
          <w:sz w:val="18"/>
          <w:szCs w:val="18"/>
        </w:rPr>
      </w:pPr>
      <w:r w:rsidRPr="007948DB">
        <w:rPr>
          <w:rFonts w:cs="Arial"/>
          <w:sz w:val="18"/>
          <w:szCs w:val="18"/>
        </w:rPr>
        <w:t>Fonden kan</w:t>
      </w:r>
      <w:r w:rsidR="00B033CA" w:rsidRPr="007948DB">
        <w:rPr>
          <w:rFonts w:cs="Arial"/>
          <w:sz w:val="18"/>
          <w:szCs w:val="18"/>
        </w:rPr>
        <w:t xml:space="preserve"> således</w:t>
      </w:r>
      <w:r w:rsidRPr="007948DB">
        <w:rPr>
          <w:rFonts w:cs="Arial"/>
          <w:sz w:val="18"/>
          <w:szCs w:val="18"/>
        </w:rPr>
        <w:t xml:space="preserve"> efter ansøgning tillade, at tilsagnet overdrages til en anden virksomhed, organisation eller forening, der indtræder i de rettigheder og forpligtelser, der fremgår af tilsagn</w:t>
      </w:r>
      <w:r w:rsidR="00B73F59" w:rsidRPr="007948DB">
        <w:rPr>
          <w:rFonts w:cs="Arial"/>
          <w:sz w:val="18"/>
          <w:szCs w:val="18"/>
        </w:rPr>
        <w:t xml:space="preserve">et. Det er en betingelse, at </w:t>
      </w:r>
      <w:r w:rsidR="00510F1F" w:rsidRPr="007948DB">
        <w:rPr>
          <w:rFonts w:cs="Arial"/>
          <w:sz w:val="18"/>
          <w:szCs w:val="18"/>
        </w:rPr>
        <w:t xml:space="preserve">en </w:t>
      </w:r>
      <w:r w:rsidRPr="007948DB">
        <w:rPr>
          <w:rFonts w:cs="Arial"/>
          <w:sz w:val="18"/>
          <w:szCs w:val="18"/>
        </w:rPr>
        <w:t xml:space="preserve">ny </w:t>
      </w:r>
      <w:r w:rsidR="006A4D49" w:rsidRPr="007948DB">
        <w:rPr>
          <w:rFonts w:cs="Arial"/>
          <w:sz w:val="18"/>
          <w:szCs w:val="18"/>
        </w:rPr>
        <w:t>til</w:t>
      </w:r>
      <w:r w:rsidR="00B033CA" w:rsidRPr="007948DB">
        <w:rPr>
          <w:rFonts w:cs="Arial"/>
          <w:sz w:val="18"/>
          <w:szCs w:val="18"/>
        </w:rPr>
        <w:t>skudsmodtager</w:t>
      </w:r>
      <w:r w:rsidRPr="007948DB">
        <w:rPr>
          <w:rFonts w:cs="Arial"/>
          <w:sz w:val="18"/>
          <w:szCs w:val="18"/>
        </w:rPr>
        <w:t xml:space="preserve"> selvstændigt </w:t>
      </w:r>
      <w:r w:rsidR="00E54AC1" w:rsidRPr="007948DB">
        <w:rPr>
          <w:rFonts w:cs="Arial"/>
          <w:sz w:val="18"/>
          <w:szCs w:val="18"/>
        </w:rPr>
        <w:t>kan</w:t>
      </w:r>
      <w:r w:rsidRPr="007948DB">
        <w:rPr>
          <w:rFonts w:cs="Arial"/>
          <w:sz w:val="18"/>
          <w:szCs w:val="18"/>
        </w:rPr>
        <w:t xml:space="preserve"> opnå tilsagn efter gældende </w:t>
      </w:r>
      <w:r w:rsidR="00B033CA" w:rsidRPr="007948DB">
        <w:rPr>
          <w:rFonts w:cs="Arial"/>
          <w:sz w:val="18"/>
          <w:szCs w:val="18"/>
        </w:rPr>
        <w:t xml:space="preserve">regler. </w:t>
      </w:r>
    </w:p>
    <w:p w14:paraId="36842AA2" w14:textId="77777777" w:rsidR="00641C25" w:rsidRPr="007948DB" w:rsidRDefault="00641C25" w:rsidP="00244BDE">
      <w:pPr>
        <w:pStyle w:val="Sidehoved"/>
        <w:tabs>
          <w:tab w:val="clear" w:pos="4153"/>
          <w:tab w:val="clear" w:pos="8306"/>
        </w:tabs>
        <w:spacing w:line="280" w:lineRule="exact"/>
        <w:rPr>
          <w:rFonts w:cs="Arial"/>
          <w:sz w:val="18"/>
          <w:szCs w:val="18"/>
        </w:rPr>
      </w:pPr>
    </w:p>
    <w:p w14:paraId="2DF3C25C" w14:textId="64F1C5D5" w:rsidR="001C6B59" w:rsidRPr="007948DB" w:rsidRDefault="00C45BED" w:rsidP="00244BDE">
      <w:pPr>
        <w:pStyle w:val="Sidehoved"/>
        <w:tabs>
          <w:tab w:val="clear" w:pos="4153"/>
          <w:tab w:val="clear" w:pos="8306"/>
        </w:tabs>
        <w:spacing w:line="280" w:lineRule="exact"/>
        <w:rPr>
          <w:rFonts w:cs="Arial"/>
          <w:sz w:val="18"/>
          <w:szCs w:val="18"/>
        </w:rPr>
      </w:pPr>
      <w:r w:rsidRPr="007948DB">
        <w:rPr>
          <w:rFonts w:cs="Arial"/>
          <w:sz w:val="18"/>
          <w:szCs w:val="18"/>
        </w:rPr>
        <w:t>T</w:t>
      </w:r>
      <w:r w:rsidR="00641C25" w:rsidRPr="007948DB">
        <w:rPr>
          <w:rFonts w:cs="Arial"/>
          <w:sz w:val="18"/>
          <w:szCs w:val="18"/>
        </w:rPr>
        <w:t xml:space="preserve">ilsagnshaver skal sende en begrundet ansøgning om </w:t>
      </w:r>
      <w:r w:rsidR="00B033CA" w:rsidRPr="007948DB">
        <w:rPr>
          <w:rFonts w:cs="Arial"/>
          <w:sz w:val="18"/>
          <w:szCs w:val="18"/>
        </w:rPr>
        <w:t>overdragelse hurtigst muligt og være fonden i hænde straks efter den ansøgte, kommende tilskudsmodtager har underskrevet ansøgningen</w:t>
      </w:r>
      <w:r w:rsidR="00641C25" w:rsidRPr="007948DB">
        <w:rPr>
          <w:rFonts w:cs="Arial"/>
          <w:sz w:val="18"/>
          <w:szCs w:val="18"/>
        </w:rPr>
        <w:t xml:space="preserve">. </w:t>
      </w:r>
    </w:p>
    <w:p w14:paraId="4EE225AF" w14:textId="77777777" w:rsidR="006055AA" w:rsidRPr="007948DB" w:rsidRDefault="006055AA" w:rsidP="006055AA">
      <w:pPr>
        <w:pStyle w:val="Sidehoved"/>
        <w:tabs>
          <w:tab w:val="clear" w:pos="4153"/>
          <w:tab w:val="clear" w:pos="8306"/>
        </w:tabs>
        <w:spacing w:line="280" w:lineRule="exact"/>
        <w:rPr>
          <w:rFonts w:cs="Arial"/>
          <w:b/>
          <w:sz w:val="18"/>
          <w:szCs w:val="18"/>
        </w:rPr>
      </w:pPr>
    </w:p>
    <w:p w14:paraId="54CC8563" w14:textId="3BF400D2" w:rsidR="00641C25" w:rsidRPr="007948DB" w:rsidRDefault="00641C25" w:rsidP="00845A5B">
      <w:pPr>
        <w:pStyle w:val="Overskrift1"/>
        <w:ind w:left="431" w:hanging="431"/>
        <w:rPr>
          <w:rFonts w:cs="Arial"/>
          <w:sz w:val="18"/>
          <w:szCs w:val="18"/>
        </w:rPr>
      </w:pPr>
      <w:bookmarkStart w:id="41" w:name="_Toc435436850"/>
      <w:bookmarkStart w:id="42" w:name="_Toc136354488"/>
      <w:r w:rsidRPr="007948DB">
        <w:rPr>
          <w:rFonts w:cs="Arial"/>
          <w:sz w:val="18"/>
          <w:szCs w:val="18"/>
        </w:rPr>
        <w:t>Udbetaling af tilskud</w:t>
      </w:r>
      <w:bookmarkEnd w:id="41"/>
      <w:bookmarkEnd w:id="42"/>
      <w:r w:rsidRPr="007948DB">
        <w:rPr>
          <w:rFonts w:cs="Arial"/>
          <w:sz w:val="18"/>
          <w:szCs w:val="18"/>
        </w:rPr>
        <w:t xml:space="preserve"> </w:t>
      </w:r>
    </w:p>
    <w:p w14:paraId="33232D4E" w14:textId="77777777" w:rsidR="004153DF" w:rsidRPr="007948DB" w:rsidRDefault="004153DF" w:rsidP="004153DF">
      <w:pPr>
        <w:shd w:val="clear" w:color="auto" w:fill="FFFFFF"/>
        <w:spacing w:line="280" w:lineRule="exact"/>
        <w:rPr>
          <w:rFonts w:cs="Arial"/>
          <w:color w:val="212529"/>
          <w:sz w:val="18"/>
          <w:szCs w:val="18"/>
        </w:rPr>
      </w:pPr>
      <w:r w:rsidRPr="007948DB">
        <w:rPr>
          <w:rFonts w:cs="Arial"/>
          <w:color w:val="212529"/>
          <w:sz w:val="18"/>
          <w:szCs w:val="18"/>
        </w:rPr>
        <w:t>Fondens udbetalingspraksis er som følgende: </w:t>
      </w:r>
    </w:p>
    <w:p w14:paraId="678DCEA4" w14:textId="028206C6" w:rsidR="004153DF" w:rsidRPr="007948DB" w:rsidRDefault="004153DF" w:rsidP="00845A5B">
      <w:pPr>
        <w:numPr>
          <w:ilvl w:val="0"/>
          <w:numId w:val="11"/>
        </w:numPr>
        <w:shd w:val="clear" w:color="auto" w:fill="FFFFFF"/>
        <w:spacing w:line="280" w:lineRule="exact"/>
        <w:rPr>
          <w:rFonts w:cs="Arial"/>
          <w:color w:val="212529"/>
          <w:sz w:val="18"/>
          <w:szCs w:val="18"/>
        </w:rPr>
      </w:pPr>
      <w:r w:rsidRPr="007948DB">
        <w:rPr>
          <w:rFonts w:cs="Arial"/>
          <w:color w:val="212529"/>
          <w:sz w:val="18"/>
          <w:szCs w:val="18"/>
        </w:rPr>
        <w:t>Tilskudsmodtagere gives mulighed for en gang i kvartalet at oplyse fonden om det faktiske, realiserede forbrug i hver af tilskudsmodtagers projekter. Oplysningerne afgives af en organisationsansvarlig ved brug af en erklæring</w:t>
      </w:r>
      <w:r w:rsidR="001C1BAF" w:rsidRPr="007948DB">
        <w:rPr>
          <w:rFonts w:cs="Arial"/>
          <w:color w:val="212529"/>
          <w:sz w:val="18"/>
          <w:szCs w:val="18"/>
        </w:rPr>
        <w:t xml:space="preserve">, som er tilgængelig på fondens hjemmeside. </w:t>
      </w:r>
    </w:p>
    <w:p w14:paraId="463D6A74" w14:textId="77777777" w:rsidR="004153DF" w:rsidRPr="007948DB" w:rsidRDefault="004153DF" w:rsidP="00845A5B">
      <w:pPr>
        <w:numPr>
          <w:ilvl w:val="0"/>
          <w:numId w:val="11"/>
        </w:numPr>
        <w:shd w:val="clear" w:color="auto" w:fill="FFFFFF"/>
        <w:spacing w:line="280" w:lineRule="exact"/>
        <w:rPr>
          <w:rFonts w:cs="Arial"/>
          <w:color w:val="212529"/>
          <w:sz w:val="18"/>
          <w:szCs w:val="18"/>
        </w:rPr>
      </w:pPr>
      <w:r w:rsidRPr="007948DB">
        <w:rPr>
          <w:rFonts w:cs="Arial"/>
          <w:color w:val="212529"/>
          <w:sz w:val="18"/>
          <w:szCs w:val="18"/>
        </w:rPr>
        <w:t>Erklæringen lægges til grund for udbetaling af tilskud således, at udbetaling alene sker på baggrund af allerede afholdte udgifter, og alene i henhold til fondens andel af projektets finansiering.</w:t>
      </w:r>
    </w:p>
    <w:p w14:paraId="3D29CE2A" w14:textId="77777777" w:rsidR="004153DF" w:rsidRPr="007948DB" w:rsidRDefault="004153DF" w:rsidP="00845A5B">
      <w:pPr>
        <w:numPr>
          <w:ilvl w:val="0"/>
          <w:numId w:val="11"/>
        </w:numPr>
        <w:shd w:val="clear" w:color="auto" w:fill="FFFFFF"/>
        <w:spacing w:after="100" w:afterAutospacing="1" w:line="280" w:lineRule="exact"/>
        <w:rPr>
          <w:rFonts w:cs="Arial"/>
          <w:color w:val="212529"/>
          <w:sz w:val="18"/>
          <w:szCs w:val="18"/>
        </w:rPr>
      </w:pPr>
      <w:r w:rsidRPr="007948DB">
        <w:rPr>
          <w:rFonts w:cs="Arial"/>
          <w:color w:val="212529"/>
          <w:sz w:val="18"/>
          <w:szCs w:val="18"/>
        </w:rPr>
        <w:t>Muligheden for at modtage udbetaling vil ske under forudsætning af, at fondens likviditet giver mulighed herfor.</w:t>
      </w:r>
    </w:p>
    <w:p w14:paraId="07D6FBED" w14:textId="2EEE0FA6" w:rsidR="004153DF" w:rsidRPr="007948DB" w:rsidRDefault="004153DF" w:rsidP="00845A5B">
      <w:pPr>
        <w:numPr>
          <w:ilvl w:val="0"/>
          <w:numId w:val="11"/>
        </w:numPr>
        <w:shd w:val="clear" w:color="auto" w:fill="FFFFFF"/>
        <w:spacing w:line="280" w:lineRule="exact"/>
        <w:rPr>
          <w:rFonts w:cs="Arial"/>
          <w:color w:val="212529"/>
          <w:sz w:val="18"/>
          <w:szCs w:val="18"/>
        </w:rPr>
      </w:pPr>
      <w:r w:rsidRPr="007948DB">
        <w:rPr>
          <w:rFonts w:cs="Arial"/>
          <w:color w:val="212529"/>
          <w:sz w:val="18"/>
          <w:szCs w:val="18"/>
        </w:rPr>
        <w:t>Der er ikke krav om revisorpåtegning.</w:t>
      </w:r>
    </w:p>
    <w:p w14:paraId="6889F0AA" w14:textId="32E27130" w:rsidR="00EA2450" w:rsidRPr="007948DB" w:rsidRDefault="001C1BAF" w:rsidP="00845A5B">
      <w:pPr>
        <w:numPr>
          <w:ilvl w:val="0"/>
          <w:numId w:val="11"/>
        </w:numPr>
        <w:shd w:val="clear" w:color="auto" w:fill="FFFFFF"/>
        <w:spacing w:line="280" w:lineRule="exact"/>
        <w:rPr>
          <w:rFonts w:cs="Arial"/>
          <w:sz w:val="18"/>
          <w:szCs w:val="18"/>
        </w:rPr>
      </w:pPr>
      <w:r w:rsidRPr="007948DB">
        <w:rPr>
          <w:rFonts w:cs="Arial"/>
          <w:color w:val="212529"/>
          <w:sz w:val="18"/>
          <w:szCs w:val="18"/>
        </w:rPr>
        <w:t xml:space="preserve">Slutudbetaling af de sidste 20 pct. af de tilskudsberettigede udgifter vil ske på </w:t>
      </w:r>
      <w:r w:rsidR="004153DF" w:rsidRPr="007948DB">
        <w:rPr>
          <w:rFonts w:cs="Arial"/>
          <w:color w:val="212529"/>
          <w:sz w:val="18"/>
          <w:szCs w:val="18"/>
        </w:rPr>
        <w:t>baggrund af revi</w:t>
      </w:r>
      <w:r w:rsidR="0025672F" w:rsidRPr="007948DB">
        <w:rPr>
          <w:rFonts w:cs="Arial"/>
          <w:color w:val="212529"/>
          <w:sz w:val="18"/>
          <w:szCs w:val="18"/>
        </w:rPr>
        <w:t>sorpåtegnet</w:t>
      </w:r>
      <w:r w:rsidR="004153DF" w:rsidRPr="007948DB">
        <w:rPr>
          <w:rFonts w:cs="Arial"/>
          <w:color w:val="212529"/>
          <w:sz w:val="18"/>
          <w:szCs w:val="18"/>
        </w:rPr>
        <w:t xml:space="preserve"> tilskudsregnskab</w:t>
      </w:r>
      <w:r w:rsidRPr="007948DB">
        <w:rPr>
          <w:rFonts w:cs="Arial"/>
          <w:color w:val="212529"/>
          <w:sz w:val="18"/>
          <w:szCs w:val="18"/>
        </w:rPr>
        <w:t xml:space="preserve">. </w:t>
      </w:r>
    </w:p>
    <w:p w14:paraId="7DB2A307" w14:textId="77777777" w:rsidR="001C1BAF" w:rsidRPr="007948DB" w:rsidRDefault="001C1BAF" w:rsidP="001C1BAF">
      <w:pPr>
        <w:shd w:val="clear" w:color="auto" w:fill="FFFFFF"/>
        <w:spacing w:line="280" w:lineRule="exact"/>
        <w:ind w:left="360"/>
        <w:rPr>
          <w:rFonts w:cs="Arial"/>
          <w:sz w:val="18"/>
          <w:szCs w:val="18"/>
        </w:rPr>
      </w:pPr>
    </w:p>
    <w:p w14:paraId="6A5F8819" w14:textId="39556037" w:rsidR="00641C25" w:rsidRPr="007948DB" w:rsidRDefault="00AC5382" w:rsidP="00845A5B">
      <w:pPr>
        <w:pStyle w:val="Overskrift1"/>
        <w:ind w:left="425" w:hanging="431"/>
        <w:rPr>
          <w:rFonts w:cs="Arial"/>
          <w:sz w:val="18"/>
          <w:szCs w:val="18"/>
        </w:rPr>
      </w:pPr>
      <w:bookmarkStart w:id="43" w:name="_Toc136354489"/>
      <w:r w:rsidRPr="007948DB">
        <w:rPr>
          <w:rFonts w:cs="Arial"/>
          <w:sz w:val="18"/>
          <w:szCs w:val="18"/>
        </w:rPr>
        <w:t>Afrapportering</w:t>
      </w:r>
      <w:bookmarkEnd w:id="43"/>
    </w:p>
    <w:p w14:paraId="6DF52675" w14:textId="7AD278B8" w:rsidR="007B2028" w:rsidRPr="007948DB" w:rsidRDefault="007B2028" w:rsidP="007B2028">
      <w:pPr>
        <w:spacing w:line="280" w:lineRule="exact"/>
        <w:rPr>
          <w:rFonts w:cs="Arial"/>
          <w:sz w:val="18"/>
          <w:szCs w:val="18"/>
        </w:rPr>
      </w:pPr>
      <w:r w:rsidRPr="007948DB">
        <w:rPr>
          <w:rFonts w:cs="Arial"/>
          <w:sz w:val="18"/>
          <w:szCs w:val="18"/>
        </w:rPr>
        <w:t xml:space="preserve">Der skal efter bevillingsperiodens afslutning ske afrapportering til fonden for anvendelsen af tilskuddet i form af et revisorpåtegnet tilskudsregnskab samt en </w:t>
      </w:r>
      <w:r w:rsidR="00510F1F" w:rsidRPr="007948DB">
        <w:rPr>
          <w:rFonts w:cs="Arial"/>
          <w:sz w:val="18"/>
          <w:szCs w:val="18"/>
        </w:rPr>
        <w:t xml:space="preserve">faglig evaluering </w:t>
      </w:r>
      <w:r w:rsidR="00D65EB3" w:rsidRPr="007948DB">
        <w:rPr>
          <w:rFonts w:cs="Arial"/>
          <w:sz w:val="18"/>
          <w:szCs w:val="18"/>
        </w:rPr>
        <w:t>af de</w:t>
      </w:r>
      <w:r w:rsidRPr="007948DB">
        <w:rPr>
          <w:rFonts w:cs="Arial"/>
          <w:sz w:val="18"/>
          <w:szCs w:val="18"/>
        </w:rPr>
        <w:t xml:space="preserve"> gennemførte aktiviteter</w:t>
      </w:r>
      <w:r w:rsidR="00D65EB3" w:rsidRPr="007948DB">
        <w:rPr>
          <w:rFonts w:cs="Arial"/>
          <w:sz w:val="18"/>
          <w:szCs w:val="18"/>
        </w:rPr>
        <w:t xml:space="preserve"> og forventede effekter. </w:t>
      </w:r>
    </w:p>
    <w:p w14:paraId="70D14E9C" w14:textId="77777777" w:rsidR="007B2028" w:rsidRPr="007948DB" w:rsidRDefault="007B2028" w:rsidP="007B2028">
      <w:pPr>
        <w:spacing w:line="280" w:lineRule="exact"/>
        <w:rPr>
          <w:rFonts w:cs="Arial"/>
          <w:sz w:val="18"/>
          <w:szCs w:val="18"/>
        </w:rPr>
      </w:pPr>
    </w:p>
    <w:p w14:paraId="28C1BD78" w14:textId="6BE27089" w:rsidR="00641C25" w:rsidRPr="007948DB" w:rsidRDefault="00641C25" w:rsidP="00244BDE">
      <w:pPr>
        <w:spacing w:line="280" w:lineRule="exact"/>
        <w:rPr>
          <w:rFonts w:cs="Arial"/>
          <w:sz w:val="18"/>
          <w:szCs w:val="18"/>
        </w:rPr>
      </w:pPr>
      <w:r w:rsidRPr="007948DB">
        <w:rPr>
          <w:rFonts w:cs="Arial"/>
          <w:sz w:val="18"/>
          <w:szCs w:val="18"/>
        </w:rPr>
        <w:t>Tilskudsregnskabet skal aflægges i overensstemmelse med</w:t>
      </w:r>
      <w:r w:rsidR="008B7EBE" w:rsidRPr="007948DB">
        <w:rPr>
          <w:rFonts w:cs="Arial"/>
          <w:sz w:val="18"/>
          <w:szCs w:val="18"/>
        </w:rPr>
        <w:t xml:space="preserve"> </w:t>
      </w:r>
      <w:r w:rsidR="00BE2618" w:rsidRPr="007948DB">
        <w:rPr>
          <w:rFonts w:cs="Arial"/>
          <w:sz w:val="18"/>
          <w:szCs w:val="18"/>
        </w:rPr>
        <w:t>b</w:t>
      </w:r>
      <w:r w:rsidR="00BE2618" w:rsidRPr="007948DB">
        <w:rPr>
          <w:rFonts w:cs="Arial"/>
          <w:color w:val="212529"/>
          <w:sz w:val="18"/>
          <w:szCs w:val="18"/>
        </w:rPr>
        <w:t xml:space="preserve">ekendtgørelse om administration og revision af promille- og produktionsafgiftsfonde m.v. inden for jordbrugsområdet (administrationsbekendtgørelsen). </w:t>
      </w:r>
    </w:p>
    <w:p w14:paraId="69041787" w14:textId="77777777" w:rsidR="008B7EBE" w:rsidRPr="007948DB" w:rsidRDefault="008B7EBE" w:rsidP="00244BDE">
      <w:pPr>
        <w:spacing w:line="280" w:lineRule="exact"/>
        <w:rPr>
          <w:rFonts w:cs="Arial"/>
          <w:sz w:val="18"/>
          <w:szCs w:val="18"/>
        </w:rPr>
      </w:pPr>
    </w:p>
    <w:p w14:paraId="1347C900" w14:textId="18A4F800" w:rsidR="00641C25" w:rsidRDefault="005571C0" w:rsidP="00A25005">
      <w:pPr>
        <w:spacing w:line="280" w:lineRule="exact"/>
        <w:rPr>
          <w:rFonts w:cs="Arial"/>
          <w:sz w:val="18"/>
          <w:szCs w:val="18"/>
        </w:rPr>
      </w:pPr>
      <w:r w:rsidRPr="007948DB">
        <w:rPr>
          <w:rFonts w:cs="Arial"/>
          <w:sz w:val="18"/>
          <w:szCs w:val="18"/>
        </w:rPr>
        <w:t>F</w:t>
      </w:r>
      <w:r w:rsidR="00962CB6" w:rsidRPr="007948DB">
        <w:rPr>
          <w:rFonts w:cs="Arial"/>
          <w:sz w:val="18"/>
          <w:szCs w:val="18"/>
        </w:rPr>
        <w:t>onden</w:t>
      </w:r>
      <w:r w:rsidR="00641C25" w:rsidRPr="007948DB">
        <w:rPr>
          <w:rFonts w:cs="Arial"/>
          <w:sz w:val="18"/>
          <w:szCs w:val="18"/>
        </w:rPr>
        <w:t xml:space="preserve">s skemaer til brug for </w:t>
      </w:r>
      <w:r w:rsidR="00D65EB3" w:rsidRPr="007948DB">
        <w:rPr>
          <w:rFonts w:cs="Arial"/>
          <w:sz w:val="18"/>
          <w:szCs w:val="18"/>
        </w:rPr>
        <w:t>tilskuds</w:t>
      </w:r>
      <w:r w:rsidR="00D36689" w:rsidRPr="007948DB">
        <w:rPr>
          <w:rFonts w:cs="Arial"/>
          <w:sz w:val="18"/>
          <w:szCs w:val="18"/>
        </w:rPr>
        <w:t xml:space="preserve">regnskab og </w:t>
      </w:r>
      <w:r w:rsidR="00510F1F" w:rsidRPr="007948DB">
        <w:rPr>
          <w:rFonts w:cs="Arial"/>
          <w:sz w:val="18"/>
          <w:szCs w:val="18"/>
        </w:rPr>
        <w:t>faglig evaluering</w:t>
      </w:r>
      <w:r w:rsidR="00E03975" w:rsidRPr="007948DB">
        <w:rPr>
          <w:rFonts w:cs="Arial"/>
          <w:sz w:val="18"/>
          <w:szCs w:val="18"/>
        </w:rPr>
        <w:t>,</w:t>
      </w:r>
      <w:r w:rsidR="00641C25" w:rsidRPr="007948DB">
        <w:rPr>
          <w:rFonts w:cs="Arial"/>
          <w:sz w:val="18"/>
          <w:szCs w:val="18"/>
        </w:rPr>
        <w:t xml:space="preserve"> </w:t>
      </w:r>
      <w:r w:rsidR="00187034" w:rsidRPr="007948DB">
        <w:rPr>
          <w:rFonts w:cs="Arial"/>
          <w:sz w:val="18"/>
          <w:szCs w:val="18"/>
        </w:rPr>
        <w:t>offentliggøres</w:t>
      </w:r>
      <w:r w:rsidR="00720A7C" w:rsidRPr="007948DB">
        <w:rPr>
          <w:rFonts w:cs="Arial"/>
          <w:sz w:val="18"/>
          <w:szCs w:val="18"/>
        </w:rPr>
        <w:t xml:space="preserve"> på </w:t>
      </w:r>
      <w:r w:rsidR="00A87257" w:rsidRPr="007948DB">
        <w:rPr>
          <w:rFonts w:cs="Arial"/>
          <w:sz w:val="18"/>
          <w:szCs w:val="18"/>
        </w:rPr>
        <w:t>f</w:t>
      </w:r>
      <w:r w:rsidR="00962CB6" w:rsidRPr="007948DB">
        <w:rPr>
          <w:rFonts w:cs="Arial"/>
          <w:sz w:val="18"/>
          <w:szCs w:val="18"/>
        </w:rPr>
        <w:t>onden</w:t>
      </w:r>
      <w:r w:rsidR="00720A7C" w:rsidRPr="007948DB">
        <w:rPr>
          <w:rFonts w:cs="Arial"/>
          <w:sz w:val="18"/>
          <w:szCs w:val="18"/>
        </w:rPr>
        <w:t>s hjemmeside</w:t>
      </w:r>
      <w:r w:rsidR="002535AF" w:rsidRPr="007948DB">
        <w:rPr>
          <w:rFonts w:cs="Arial"/>
          <w:sz w:val="18"/>
          <w:szCs w:val="18"/>
        </w:rPr>
        <w:t xml:space="preserve"> </w:t>
      </w:r>
      <w:r w:rsidRPr="007948DB">
        <w:rPr>
          <w:rFonts w:cs="Arial"/>
          <w:sz w:val="18"/>
          <w:szCs w:val="18"/>
        </w:rPr>
        <w:t xml:space="preserve">senest </w:t>
      </w:r>
      <w:r w:rsidR="002535AF" w:rsidRPr="007948DB">
        <w:rPr>
          <w:rFonts w:cs="Arial"/>
          <w:sz w:val="18"/>
          <w:szCs w:val="18"/>
        </w:rPr>
        <w:t>i 4. kvartal i bevillingsåret</w:t>
      </w:r>
      <w:r w:rsidR="00720A7C" w:rsidRPr="007948DB">
        <w:rPr>
          <w:rFonts w:cs="Arial"/>
          <w:sz w:val="18"/>
          <w:szCs w:val="18"/>
        </w:rPr>
        <w:t>.</w:t>
      </w:r>
    </w:p>
    <w:p w14:paraId="2A2E8180" w14:textId="5AC47E83" w:rsidR="00380137" w:rsidRPr="007948DB" w:rsidRDefault="00380137" w:rsidP="00A25005">
      <w:pPr>
        <w:spacing w:line="280" w:lineRule="exact"/>
        <w:rPr>
          <w:rFonts w:cs="Arial"/>
          <w:sz w:val="18"/>
          <w:szCs w:val="18"/>
        </w:rPr>
      </w:pPr>
    </w:p>
    <w:p w14:paraId="71069983" w14:textId="48B29B26" w:rsidR="00AF0435" w:rsidRPr="007948DB" w:rsidRDefault="00641C25" w:rsidP="00A25005">
      <w:pPr>
        <w:spacing w:line="280" w:lineRule="exact"/>
        <w:rPr>
          <w:rFonts w:cs="Arial"/>
          <w:sz w:val="18"/>
          <w:szCs w:val="18"/>
        </w:rPr>
      </w:pPr>
      <w:bookmarkStart w:id="44" w:name="_Hlk10024464"/>
      <w:r w:rsidRPr="007948DB">
        <w:rPr>
          <w:rFonts w:cs="Arial"/>
          <w:sz w:val="18"/>
          <w:szCs w:val="18"/>
        </w:rPr>
        <w:t xml:space="preserve">Er tilskuddet ikke anvendt i henhold til tilsagnet og gældende lovgivning, kan </w:t>
      </w:r>
      <w:r w:rsidR="002459B0" w:rsidRPr="007948DB">
        <w:rPr>
          <w:rFonts w:cs="Arial"/>
          <w:sz w:val="18"/>
          <w:szCs w:val="18"/>
        </w:rPr>
        <w:t>f</w:t>
      </w:r>
      <w:r w:rsidR="00962CB6" w:rsidRPr="007948DB">
        <w:rPr>
          <w:rFonts w:cs="Arial"/>
          <w:sz w:val="18"/>
          <w:szCs w:val="18"/>
        </w:rPr>
        <w:t>onden</w:t>
      </w:r>
      <w:r w:rsidRPr="007948DB">
        <w:rPr>
          <w:rFonts w:cs="Arial"/>
          <w:sz w:val="18"/>
          <w:szCs w:val="18"/>
        </w:rPr>
        <w:t xml:space="preserve"> kræve hel eller delvis tilbagebetaling af tilskuddet med rentetillæg i henhold til gældende offentlig praksis.</w:t>
      </w:r>
    </w:p>
    <w:p w14:paraId="16BFA641" w14:textId="77777777" w:rsidR="0073709C" w:rsidRPr="007948DB" w:rsidRDefault="0073709C" w:rsidP="00A25005">
      <w:pPr>
        <w:spacing w:line="280" w:lineRule="exact"/>
        <w:rPr>
          <w:rFonts w:cs="Arial"/>
          <w:sz w:val="18"/>
          <w:szCs w:val="18"/>
        </w:rPr>
      </w:pPr>
    </w:p>
    <w:bookmarkEnd w:id="44"/>
    <w:p w14:paraId="253C34B2" w14:textId="410A593A" w:rsidR="00641C25" w:rsidRDefault="00641C25" w:rsidP="00A25005">
      <w:pPr>
        <w:spacing w:line="280" w:lineRule="exact"/>
        <w:rPr>
          <w:rFonts w:cs="Arial"/>
          <w:sz w:val="18"/>
          <w:szCs w:val="18"/>
        </w:rPr>
      </w:pPr>
      <w:r w:rsidRPr="007948DB">
        <w:rPr>
          <w:rFonts w:cs="Arial"/>
          <w:sz w:val="18"/>
          <w:szCs w:val="18"/>
        </w:rPr>
        <w:t xml:space="preserve">Inden for 10 år kan </w:t>
      </w:r>
      <w:r w:rsidR="00A87257" w:rsidRPr="007948DB">
        <w:rPr>
          <w:rFonts w:cs="Arial"/>
          <w:sz w:val="18"/>
          <w:szCs w:val="18"/>
        </w:rPr>
        <w:t>f</w:t>
      </w:r>
      <w:r w:rsidR="00962CB6" w:rsidRPr="007948DB">
        <w:rPr>
          <w:rFonts w:cs="Arial"/>
          <w:sz w:val="18"/>
          <w:szCs w:val="18"/>
        </w:rPr>
        <w:t>onden</w:t>
      </w:r>
      <w:r w:rsidRPr="007948DB">
        <w:rPr>
          <w:rFonts w:cs="Arial"/>
          <w:sz w:val="18"/>
          <w:szCs w:val="18"/>
        </w:rPr>
        <w:t xml:space="preserve"> forlange oplysninger om udbetalt støtte.</w:t>
      </w:r>
    </w:p>
    <w:p w14:paraId="450DD019" w14:textId="77777777" w:rsidR="000B6DBB" w:rsidRPr="007948DB" w:rsidRDefault="000B6DBB" w:rsidP="00A25005">
      <w:pPr>
        <w:spacing w:line="280" w:lineRule="exact"/>
        <w:rPr>
          <w:rFonts w:cs="Arial"/>
          <w:sz w:val="18"/>
          <w:szCs w:val="18"/>
        </w:rPr>
      </w:pPr>
    </w:p>
    <w:p w14:paraId="11BE5F1E" w14:textId="1325036B" w:rsidR="00641C25" w:rsidRPr="00F54E7D" w:rsidRDefault="00A86B27" w:rsidP="00F54E7D">
      <w:pPr>
        <w:pStyle w:val="Overskrift1"/>
        <w:ind w:left="426"/>
        <w:rPr>
          <w:sz w:val="18"/>
          <w:szCs w:val="18"/>
        </w:rPr>
      </w:pPr>
      <w:bookmarkStart w:id="45" w:name="_Toc136354490"/>
      <w:r w:rsidRPr="00F54E7D">
        <w:rPr>
          <w:sz w:val="18"/>
          <w:szCs w:val="18"/>
        </w:rPr>
        <w:lastRenderedPageBreak/>
        <w:t>Revision</w:t>
      </w:r>
      <w:bookmarkEnd w:id="45"/>
    </w:p>
    <w:p w14:paraId="511D794C" w14:textId="4C8E88D6" w:rsidR="002535AF" w:rsidRPr="007948DB" w:rsidRDefault="00362A94" w:rsidP="00A25005">
      <w:pPr>
        <w:spacing w:line="280" w:lineRule="exact"/>
        <w:rPr>
          <w:rFonts w:cs="Arial"/>
          <w:sz w:val="18"/>
          <w:szCs w:val="18"/>
        </w:rPr>
      </w:pPr>
      <w:r w:rsidRPr="007948DB">
        <w:rPr>
          <w:rFonts w:cs="Arial"/>
          <w:sz w:val="18"/>
          <w:szCs w:val="18"/>
        </w:rPr>
        <w:t xml:space="preserve">Når der modtages støtte fra </w:t>
      </w:r>
      <w:r w:rsidR="00A464F5" w:rsidRPr="007948DB">
        <w:rPr>
          <w:rFonts w:cs="Arial"/>
          <w:sz w:val="18"/>
          <w:szCs w:val="18"/>
        </w:rPr>
        <w:t>f</w:t>
      </w:r>
      <w:r w:rsidR="00962CB6" w:rsidRPr="007948DB">
        <w:rPr>
          <w:rFonts w:cs="Arial"/>
          <w:sz w:val="18"/>
          <w:szCs w:val="18"/>
        </w:rPr>
        <w:t>onden</w:t>
      </w:r>
      <w:r w:rsidRPr="007948DB">
        <w:rPr>
          <w:rFonts w:cs="Arial"/>
          <w:sz w:val="18"/>
          <w:szCs w:val="18"/>
        </w:rPr>
        <w:t xml:space="preserve">, vil de særlige krav, der gælder for revision af offentlige tilskudsregnskaber, komme til at gælde for den del af tilskudsmodtagers virksomhed og den del af regnskabet, som vedrører anvendelsen af de midler, som </w:t>
      </w:r>
      <w:r w:rsidR="00A464F5" w:rsidRPr="007948DB">
        <w:rPr>
          <w:rFonts w:cs="Arial"/>
          <w:sz w:val="18"/>
          <w:szCs w:val="18"/>
        </w:rPr>
        <w:t>fonden</w:t>
      </w:r>
      <w:r w:rsidRPr="007948DB">
        <w:rPr>
          <w:rFonts w:cs="Arial"/>
          <w:sz w:val="18"/>
          <w:szCs w:val="18"/>
        </w:rPr>
        <w:t xml:space="preserve"> har bevilget. </w:t>
      </w:r>
    </w:p>
    <w:p w14:paraId="13244978" w14:textId="77777777" w:rsidR="00BB47C0" w:rsidRPr="007948DB" w:rsidRDefault="00BB47C0" w:rsidP="00A25005">
      <w:pPr>
        <w:spacing w:line="280" w:lineRule="exact"/>
        <w:rPr>
          <w:rFonts w:cs="Arial"/>
          <w:sz w:val="18"/>
          <w:szCs w:val="18"/>
        </w:rPr>
      </w:pPr>
    </w:p>
    <w:p w14:paraId="56B57F29" w14:textId="67EC54C4" w:rsidR="00BB47C0" w:rsidRPr="007948DB" w:rsidRDefault="00BB47C0" w:rsidP="00A25005">
      <w:pPr>
        <w:spacing w:line="280" w:lineRule="exact"/>
        <w:rPr>
          <w:rFonts w:cs="Arial"/>
          <w:sz w:val="18"/>
          <w:szCs w:val="18"/>
        </w:rPr>
      </w:pPr>
      <w:r w:rsidRPr="007948DB">
        <w:rPr>
          <w:rFonts w:cs="Arial"/>
          <w:sz w:val="18"/>
          <w:szCs w:val="18"/>
        </w:rPr>
        <w:t>Hvis tilskudsmodtager er optaget på finansloven med en drifts</w:t>
      </w:r>
      <w:r w:rsidRPr="007948DB">
        <w:rPr>
          <w:rFonts w:cs="Arial"/>
          <w:sz w:val="18"/>
          <w:szCs w:val="18"/>
        </w:rPr>
        <w:softHyphen/>
        <w:t>bevilling og revideres af Rigsrevisionen, er der</w:t>
      </w:r>
      <w:r w:rsidR="00CE67FF">
        <w:rPr>
          <w:rFonts w:cs="Arial"/>
          <w:sz w:val="18"/>
          <w:szCs w:val="18"/>
        </w:rPr>
        <w:t xml:space="preserve"> efter gældende administrationsbekendtgørelse </w:t>
      </w:r>
      <w:r w:rsidRPr="007948DB">
        <w:rPr>
          <w:rFonts w:cs="Arial"/>
          <w:sz w:val="18"/>
          <w:szCs w:val="18"/>
        </w:rPr>
        <w:t>ikke krav om, at tilskudsregnskabet skal påtegnes af en revisor.</w:t>
      </w:r>
    </w:p>
    <w:p w14:paraId="5F23C8B8" w14:textId="77777777" w:rsidR="00932E9B" w:rsidRPr="007948DB" w:rsidRDefault="00932E9B" w:rsidP="00A25005">
      <w:pPr>
        <w:spacing w:line="280" w:lineRule="exact"/>
        <w:rPr>
          <w:rFonts w:cs="Arial"/>
          <w:sz w:val="18"/>
          <w:szCs w:val="18"/>
        </w:rPr>
      </w:pPr>
    </w:p>
    <w:p w14:paraId="72C348ED" w14:textId="5B830F59" w:rsidR="002535AF" w:rsidRPr="007948DB" w:rsidRDefault="00932E9B" w:rsidP="00A25005">
      <w:pPr>
        <w:spacing w:line="280" w:lineRule="exact"/>
        <w:rPr>
          <w:rFonts w:cs="Arial"/>
          <w:sz w:val="18"/>
          <w:szCs w:val="18"/>
        </w:rPr>
      </w:pPr>
      <w:r w:rsidRPr="007948DB">
        <w:rPr>
          <w:rFonts w:cs="Arial"/>
          <w:sz w:val="18"/>
          <w:szCs w:val="18"/>
        </w:rPr>
        <w:t xml:space="preserve">Der henvises til afsnit 20 </w:t>
      </w:r>
      <w:r w:rsidR="00213251">
        <w:rPr>
          <w:rFonts w:cs="Arial"/>
          <w:sz w:val="18"/>
          <w:szCs w:val="18"/>
        </w:rPr>
        <w:t xml:space="preserve">med vejledning </w:t>
      </w:r>
      <w:r w:rsidRPr="007948DB">
        <w:rPr>
          <w:rFonts w:cs="Arial"/>
          <w:sz w:val="18"/>
          <w:szCs w:val="18"/>
        </w:rPr>
        <w:t xml:space="preserve">om </w:t>
      </w:r>
      <w:r w:rsidR="00BB47C0" w:rsidRPr="007948DB">
        <w:rPr>
          <w:rFonts w:cs="Arial"/>
          <w:sz w:val="18"/>
          <w:szCs w:val="18"/>
        </w:rPr>
        <w:t>revision af tilskuds</w:t>
      </w:r>
      <w:r w:rsidR="00213251">
        <w:rPr>
          <w:rFonts w:cs="Arial"/>
          <w:sz w:val="18"/>
          <w:szCs w:val="18"/>
        </w:rPr>
        <w:t>regnskaber</w:t>
      </w:r>
      <w:r w:rsidR="00BB47C0" w:rsidRPr="007948DB">
        <w:rPr>
          <w:rFonts w:cs="Arial"/>
          <w:sz w:val="18"/>
          <w:szCs w:val="18"/>
        </w:rPr>
        <w:t xml:space="preserve">. </w:t>
      </w:r>
    </w:p>
    <w:p w14:paraId="2AA72784" w14:textId="77777777" w:rsidR="00362A94" w:rsidRPr="007948DB" w:rsidRDefault="00362A94" w:rsidP="00A25005">
      <w:pPr>
        <w:spacing w:line="280" w:lineRule="exact"/>
        <w:rPr>
          <w:rFonts w:cs="Arial"/>
          <w:sz w:val="18"/>
          <w:szCs w:val="18"/>
        </w:rPr>
      </w:pPr>
    </w:p>
    <w:p w14:paraId="69A3CC6A" w14:textId="550FB2CB" w:rsidR="00C27FBE" w:rsidRPr="007948DB" w:rsidRDefault="00F40ACF" w:rsidP="00A25005">
      <w:pPr>
        <w:spacing w:line="280" w:lineRule="exact"/>
        <w:rPr>
          <w:rFonts w:cs="Arial"/>
          <w:sz w:val="18"/>
          <w:szCs w:val="18"/>
        </w:rPr>
      </w:pPr>
      <w:r w:rsidRPr="007948DB">
        <w:rPr>
          <w:rFonts w:cs="Arial"/>
          <w:sz w:val="18"/>
          <w:szCs w:val="18"/>
        </w:rPr>
        <w:t xml:space="preserve">Det fremgår blandt andet </w:t>
      </w:r>
      <w:r w:rsidR="00C22899">
        <w:rPr>
          <w:rFonts w:cs="Arial"/>
          <w:sz w:val="18"/>
          <w:szCs w:val="18"/>
        </w:rPr>
        <w:t>her</w:t>
      </w:r>
      <w:r w:rsidRPr="007948DB">
        <w:rPr>
          <w:rFonts w:cs="Arial"/>
          <w:sz w:val="18"/>
          <w:szCs w:val="18"/>
        </w:rPr>
        <w:t>af, at t</w:t>
      </w:r>
      <w:r w:rsidR="00C27FBE" w:rsidRPr="007948DB">
        <w:rPr>
          <w:rFonts w:cs="Arial"/>
          <w:sz w:val="18"/>
          <w:szCs w:val="18"/>
        </w:rPr>
        <w:t>ilskudsmodtager skal sørge for, at der internt findes retningslinjer, som sikrer, at ledelsen kan dokumen</w:t>
      </w:r>
      <w:r w:rsidR="00C27FBE" w:rsidRPr="007948DB">
        <w:rPr>
          <w:rFonts w:cs="Arial"/>
          <w:sz w:val="18"/>
          <w:szCs w:val="18"/>
        </w:rPr>
        <w:softHyphen/>
        <w:t xml:space="preserve">tere for revisionen, at de modtagne støttemidler er forvaltet i overensstemmelse med forudsætningerne for </w:t>
      </w:r>
      <w:r w:rsidR="00510F1F" w:rsidRPr="007948DB">
        <w:rPr>
          <w:rFonts w:cs="Arial"/>
          <w:sz w:val="18"/>
          <w:szCs w:val="18"/>
        </w:rPr>
        <w:t>bevillingen</w:t>
      </w:r>
      <w:r w:rsidR="00C27FBE" w:rsidRPr="007948DB">
        <w:rPr>
          <w:rFonts w:cs="Arial"/>
          <w:sz w:val="18"/>
          <w:szCs w:val="18"/>
        </w:rPr>
        <w:t xml:space="preserve">, at de tilsigtede </w:t>
      </w:r>
      <w:r w:rsidR="002535AF" w:rsidRPr="007948DB">
        <w:rPr>
          <w:rFonts w:cs="Arial"/>
          <w:sz w:val="18"/>
          <w:szCs w:val="18"/>
        </w:rPr>
        <w:t xml:space="preserve">leverancer / </w:t>
      </w:r>
      <w:r w:rsidR="00C27FBE" w:rsidRPr="007948DB">
        <w:rPr>
          <w:rFonts w:cs="Arial"/>
          <w:sz w:val="18"/>
          <w:szCs w:val="18"/>
        </w:rPr>
        <w:t>resultater er opnået, og at anvendelse af midlerne stemmer overens med de regler, der gælder for brugen af midler fra fonden. Yderligere skal det kunne dokumenteres, at der findes interne regler og metoder, som sikrer, at midler</w:t>
      </w:r>
      <w:r w:rsidR="00C27FBE" w:rsidRPr="007948DB">
        <w:rPr>
          <w:rFonts w:cs="Arial"/>
          <w:sz w:val="18"/>
          <w:szCs w:val="18"/>
        </w:rPr>
        <w:softHyphen/>
        <w:t>ne anvendes på en måde, som sikrer den bedste udnyttelse af de tildelte midler.</w:t>
      </w:r>
    </w:p>
    <w:p w14:paraId="1DBE5513" w14:textId="2CBDF30A" w:rsidR="003B7611" w:rsidRPr="007948DB" w:rsidRDefault="003B7611" w:rsidP="00A25005">
      <w:pPr>
        <w:spacing w:line="280" w:lineRule="exact"/>
        <w:rPr>
          <w:rFonts w:cs="Arial"/>
          <w:b/>
          <w:sz w:val="18"/>
          <w:szCs w:val="18"/>
        </w:rPr>
      </w:pPr>
    </w:p>
    <w:p w14:paraId="2D776CAC" w14:textId="102D7BAC" w:rsidR="006F7AAF" w:rsidRPr="007948DB" w:rsidRDefault="006F7AAF" w:rsidP="00845A5B">
      <w:pPr>
        <w:pStyle w:val="Overskrift1"/>
        <w:ind w:left="425" w:hanging="431"/>
        <w:rPr>
          <w:rFonts w:cs="Arial"/>
          <w:sz w:val="18"/>
          <w:szCs w:val="18"/>
        </w:rPr>
      </w:pPr>
      <w:bookmarkStart w:id="46" w:name="_Toc136354491"/>
      <w:r w:rsidRPr="007948DB">
        <w:rPr>
          <w:rFonts w:cs="Arial"/>
          <w:sz w:val="18"/>
          <w:szCs w:val="18"/>
        </w:rPr>
        <w:t>Effektvurdering</w:t>
      </w:r>
      <w:bookmarkEnd w:id="46"/>
      <w:r w:rsidRPr="007948DB">
        <w:rPr>
          <w:rFonts w:cs="Arial"/>
          <w:sz w:val="18"/>
          <w:szCs w:val="18"/>
        </w:rPr>
        <w:t xml:space="preserve"> </w:t>
      </w:r>
    </w:p>
    <w:p w14:paraId="2B3F2F26" w14:textId="11876A37" w:rsidR="00C30279" w:rsidRPr="007948DB" w:rsidRDefault="006F7AAF" w:rsidP="00C30279">
      <w:pPr>
        <w:spacing w:line="280" w:lineRule="exact"/>
        <w:rPr>
          <w:rFonts w:cs="Arial"/>
          <w:sz w:val="18"/>
          <w:szCs w:val="18"/>
        </w:rPr>
      </w:pPr>
      <w:r w:rsidRPr="007948DB">
        <w:rPr>
          <w:rFonts w:cs="Arial"/>
          <w:sz w:val="18"/>
          <w:szCs w:val="18"/>
        </w:rPr>
        <w:t>Udover tilskudsmodtagers</w:t>
      </w:r>
      <w:r w:rsidR="003E51DF" w:rsidRPr="007948DB">
        <w:rPr>
          <w:rFonts w:cs="Arial"/>
          <w:sz w:val="18"/>
          <w:szCs w:val="18"/>
        </w:rPr>
        <w:t xml:space="preserve"> </w:t>
      </w:r>
      <w:r w:rsidR="00F40ACF" w:rsidRPr="007948DB">
        <w:rPr>
          <w:rFonts w:cs="Arial"/>
          <w:sz w:val="18"/>
          <w:szCs w:val="18"/>
        </w:rPr>
        <w:t xml:space="preserve">faglige evaluering </w:t>
      </w:r>
      <w:r w:rsidR="003E51DF" w:rsidRPr="007948DB">
        <w:rPr>
          <w:rFonts w:cs="Arial"/>
          <w:sz w:val="18"/>
          <w:szCs w:val="18"/>
        </w:rPr>
        <w:t>af de gennemførte aktiviteter og forventede effekter, jf. afsnit</w:t>
      </w:r>
      <w:r w:rsidR="003E3388" w:rsidRPr="007948DB">
        <w:rPr>
          <w:rFonts w:cs="Arial"/>
          <w:sz w:val="18"/>
          <w:szCs w:val="18"/>
        </w:rPr>
        <w:t>tet</w:t>
      </w:r>
      <w:r w:rsidR="003E51DF" w:rsidRPr="007948DB">
        <w:rPr>
          <w:rFonts w:cs="Arial"/>
          <w:sz w:val="18"/>
          <w:szCs w:val="18"/>
        </w:rPr>
        <w:t xml:space="preserve"> om afrapportering</w:t>
      </w:r>
      <w:r w:rsidR="008618FF" w:rsidRPr="007948DB">
        <w:rPr>
          <w:rFonts w:cs="Arial"/>
          <w:sz w:val="18"/>
          <w:szCs w:val="18"/>
        </w:rPr>
        <w:t>,</w:t>
      </w:r>
      <w:r w:rsidR="003E51DF" w:rsidRPr="007948DB">
        <w:rPr>
          <w:rFonts w:cs="Arial"/>
          <w:sz w:val="18"/>
          <w:szCs w:val="18"/>
        </w:rPr>
        <w:t xml:space="preserve"> kan bestyrelsen udvælge projekter til yderligere vurdering. Tilskudsmodtager skal i så fald stille sig til rådighed for medvirken til effektvurderingen.</w:t>
      </w:r>
    </w:p>
    <w:p w14:paraId="13028CC9" w14:textId="77777777" w:rsidR="00FE2B1A" w:rsidRPr="007948DB" w:rsidRDefault="00FE2B1A" w:rsidP="00C30279">
      <w:pPr>
        <w:spacing w:line="280" w:lineRule="exact"/>
        <w:rPr>
          <w:rFonts w:cs="Arial"/>
          <w:sz w:val="18"/>
          <w:szCs w:val="18"/>
        </w:rPr>
      </w:pPr>
    </w:p>
    <w:p w14:paraId="29D26F67" w14:textId="53302A9B" w:rsidR="00641C25" w:rsidRPr="007948DB" w:rsidRDefault="00641C25" w:rsidP="00845A5B">
      <w:pPr>
        <w:pStyle w:val="Overskrift1"/>
        <w:ind w:left="426"/>
        <w:rPr>
          <w:rFonts w:cs="Arial"/>
          <w:sz w:val="18"/>
          <w:szCs w:val="18"/>
        </w:rPr>
      </w:pPr>
      <w:bookmarkStart w:id="47" w:name="_Toc435436853"/>
      <w:bookmarkStart w:id="48" w:name="_Toc136354492"/>
      <w:r w:rsidRPr="007948DB">
        <w:rPr>
          <w:rFonts w:cs="Arial"/>
          <w:sz w:val="18"/>
          <w:szCs w:val="18"/>
        </w:rPr>
        <w:t xml:space="preserve">Offentlighed om </w:t>
      </w:r>
      <w:r w:rsidR="00A87257" w:rsidRPr="007948DB">
        <w:rPr>
          <w:rFonts w:cs="Arial"/>
          <w:sz w:val="18"/>
          <w:szCs w:val="18"/>
        </w:rPr>
        <w:t>f</w:t>
      </w:r>
      <w:r w:rsidR="00962CB6" w:rsidRPr="007948DB">
        <w:rPr>
          <w:rFonts w:cs="Arial"/>
          <w:sz w:val="18"/>
          <w:szCs w:val="18"/>
        </w:rPr>
        <w:t>onden</w:t>
      </w:r>
      <w:r w:rsidRPr="007948DB">
        <w:rPr>
          <w:rFonts w:cs="Arial"/>
          <w:sz w:val="18"/>
          <w:szCs w:val="18"/>
        </w:rPr>
        <w:t>s tilskud</w:t>
      </w:r>
      <w:bookmarkEnd w:id="47"/>
      <w:bookmarkEnd w:id="48"/>
    </w:p>
    <w:p w14:paraId="0908906C" w14:textId="77777777" w:rsidR="00C416FC" w:rsidRPr="007948DB" w:rsidRDefault="00C416FC" w:rsidP="00244BDE">
      <w:pPr>
        <w:spacing w:line="280" w:lineRule="exact"/>
        <w:rPr>
          <w:rFonts w:cs="Arial"/>
          <w:sz w:val="18"/>
          <w:szCs w:val="18"/>
        </w:rPr>
      </w:pPr>
      <w:r w:rsidRPr="007948DB">
        <w:rPr>
          <w:rFonts w:cs="Arial"/>
          <w:sz w:val="18"/>
          <w:szCs w:val="18"/>
        </w:rPr>
        <w:t xml:space="preserve">Efter afviklingen af en ansøgningsrunde lægges der en bevillingsoversigt på fondens hjemmeside. </w:t>
      </w:r>
    </w:p>
    <w:p w14:paraId="28993615" w14:textId="77777777" w:rsidR="00C416FC" w:rsidRPr="007948DB" w:rsidRDefault="00C416FC" w:rsidP="00244BDE">
      <w:pPr>
        <w:spacing w:line="280" w:lineRule="exact"/>
        <w:rPr>
          <w:rFonts w:cs="Arial"/>
          <w:sz w:val="18"/>
          <w:szCs w:val="18"/>
        </w:rPr>
      </w:pPr>
    </w:p>
    <w:p w14:paraId="18BC9BF9" w14:textId="55091D18" w:rsidR="00946274" w:rsidRDefault="00C416FC" w:rsidP="00244BDE">
      <w:pPr>
        <w:spacing w:line="280" w:lineRule="exact"/>
        <w:rPr>
          <w:rFonts w:cs="Arial"/>
          <w:sz w:val="18"/>
          <w:szCs w:val="18"/>
        </w:rPr>
      </w:pPr>
      <w:r w:rsidRPr="007948DB">
        <w:rPr>
          <w:rFonts w:cs="Arial"/>
          <w:sz w:val="18"/>
          <w:szCs w:val="18"/>
        </w:rPr>
        <w:t>Derudover offentliggøres f</w:t>
      </w:r>
      <w:r w:rsidR="00641C25" w:rsidRPr="007948DB">
        <w:rPr>
          <w:rFonts w:cs="Arial"/>
          <w:sz w:val="18"/>
          <w:szCs w:val="18"/>
        </w:rPr>
        <w:t>ondens budgetter</w:t>
      </w:r>
      <w:r w:rsidR="00E03975" w:rsidRPr="007948DB">
        <w:rPr>
          <w:rFonts w:cs="Arial"/>
          <w:sz w:val="18"/>
          <w:szCs w:val="18"/>
        </w:rPr>
        <w:t xml:space="preserve"> og regnskabe</w:t>
      </w:r>
      <w:r w:rsidR="00B73F59" w:rsidRPr="007948DB">
        <w:rPr>
          <w:rFonts w:cs="Arial"/>
          <w:sz w:val="18"/>
          <w:szCs w:val="18"/>
        </w:rPr>
        <w:t>r</w:t>
      </w:r>
      <w:r w:rsidR="00641C25" w:rsidRPr="007948DB">
        <w:rPr>
          <w:rFonts w:cs="Arial"/>
          <w:sz w:val="18"/>
          <w:szCs w:val="18"/>
        </w:rPr>
        <w:t xml:space="preserve"> på </w:t>
      </w:r>
      <w:r w:rsidR="00962CB6" w:rsidRPr="007948DB">
        <w:rPr>
          <w:rFonts w:cs="Arial"/>
          <w:sz w:val="18"/>
          <w:szCs w:val="18"/>
        </w:rPr>
        <w:t>fonden</w:t>
      </w:r>
      <w:r w:rsidR="00641C25" w:rsidRPr="007948DB">
        <w:rPr>
          <w:rFonts w:cs="Arial"/>
          <w:sz w:val="18"/>
          <w:szCs w:val="18"/>
        </w:rPr>
        <w:t xml:space="preserve">s hjemmeside. </w:t>
      </w:r>
      <w:r w:rsidR="004F521E" w:rsidRPr="007948DB">
        <w:rPr>
          <w:rFonts w:cs="Arial"/>
          <w:sz w:val="18"/>
          <w:szCs w:val="18"/>
        </w:rPr>
        <w:t>Heraf fremgår fondens indtægter og udgifter</w:t>
      </w:r>
      <w:r w:rsidR="00D36689" w:rsidRPr="007948DB">
        <w:rPr>
          <w:rFonts w:cs="Arial"/>
          <w:sz w:val="18"/>
          <w:szCs w:val="18"/>
        </w:rPr>
        <w:t xml:space="preserve">, herunder tilskud til projekter. </w:t>
      </w:r>
      <w:r w:rsidR="00641C25" w:rsidRPr="007948DB">
        <w:rPr>
          <w:rFonts w:cs="Arial"/>
          <w:sz w:val="18"/>
          <w:szCs w:val="18"/>
        </w:rPr>
        <w:t xml:space="preserve"> </w:t>
      </w:r>
    </w:p>
    <w:p w14:paraId="59AE158F" w14:textId="77777777" w:rsidR="00A25005" w:rsidRPr="007948DB" w:rsidRDefault="00A25005" w:rsidP="00244BDE">
      <w:pPr>
        <w:spacing w:line="280" w:lineRule="exact"/>
        <w:rPr>
          <w:rFonts w:cs="Arial"/>
          <w:sz w:val="18"/>
          <w:szCs w:val="18"/>
        </w:rPr>
      </w:pPr>
    </w:p>
    <w:p w14:paraId="16B858DB" w14:textId="22783A4D" w:rsidR="00641C25" w:rsidRPr="007948DB" w:rsidRDefault="00641C25" w:rsidP="00845A5B">
      <w:pPr>
        <w:pStyle w:val="Overskrift2"/>
        <w:rPr>
          <w:rFonts w:cs="Arial"/>
          <w:sz w:val="18"/>
          <w:szCs w:val="18"/>
        </w:rPr>
      </w:pPr>
      <w:bookmarkStart w:id="49" w:name="_Toc435436855"/>
      <w:bookmarkStart w:id="50" w:name="_Toc136354493"/>
      <w:r w:rsidRPr="007948DB">
        <w:rPr>
          <w:rFonts w:cs="Arial"/>
          <w:sz w:val="18"/>
          <w:szCs w:val="18"/>
        </w:rPr>
        <w:t>Tavshedspligt</w:t>
      </w:r>
      <w:bookmarkEnd w:id="49"/>
      <w:bookmarkEnd w:id="50"/>
    </w:p>
    <w:p w14:paraId="39358248" w14:textId="0BBB1805" w:rsidR="00641C25" w:rsidRDefault="00641C25" w:rsidP="00244BDE">
      <w:pPr>
        <w:spacing w:line="280" w:lineRule="exact"/>
        <w:rPr>
          <w:rFonts w:cs="Arial"/>
          <w:sz w:val="18"/>
          <w:szCs w:val="18"/>
        </w:rPr>
      </w:pPr>
      <w:r w:rsidRPr="007948DB">
        <w:rPr>
          <w:rFonts w:cs="Arial"/>
          <w:sz w:val="18"/>
          <w:szCs w:val="18"/>
        </w:rPr>
        <w:t xml:space="preserve">Fonden har tavshedspligt om de afsnit i ansøgningen, der indeholder oplysninger om personlige eller interne, herunder økonomiske, driftsmæssige </w:t>
      </w:r>
      <w:r w:rsidR="00213251">
        <w:rPr>
          <w:rFonts w:cs="Arial"/>
          <w:sz w:val="18"/>
          <w:szCs w:val="18"/>
        </w:rPr>
        <w:t>–</w:t>
      </w:r>
      <w:r w:rsidRPr="007948DB">
        <w:rPr>
          <w:rFonts w:cs="Arial"/>
          <w:sz w:val="18"/>
          <w:szCs w:val="18"/>
        </w:rPr>
        <w:t xml:space="preserve"> eller forretningsmæssige forhold. Fonden er imidlertid omfattet af offentlighedsloven og herunder reglerne om aktind</w:t>
      </w:r>
      <w:r w:rsidRPr="007948DB">
        <w:rPr>
          <w:rFonts w:cs="Arial"/>
          <w:sz w:val="18"/>
          <w:szCs w:val="18"/>
        </w:rPr>
        <w:softHyphen/>
        <w:t xml:space="preserve">sigt. Dette kan betyde en pligt for </w:t>
      </w:r>
      <w:r w:rsidR="00962CB6" w:rsidRPr="007948DB">
        <w:rPr>
          <w:rFonts w:cs="Arial"/>
          <w:sz w:val="18"/>
          <w:szCs w:val="18"/>
        </w:rPr>
        <w:t>fonden</w:t>
      </w:r>
      <w:r w:rsidRPr="007948DB">
        <w:rPr>
          <w:rFonts w:cs="Arial"/>
          <w:sz w:val="18"/>
          <w:szCs w:val="18"/>
        </w:rPr>
        <w:t xml:space="preserve"> til at udlevere oplysninger, medmindre de pågældende oplysninger er omfattet af offentlighedslovens undtagelsesbestemmelser.</w:t>
      </w:r>
    </w:p>
    <w:p w14:paraId="23953AE1" w14:textId="77777777" w:rsidR="000E09EA" w:rsidRPr="007948DB" w:rsidRDefault="000E09EA" w:rsidP="00244BDE">
      <w:pPr>
        <w:spacing w:line="280" w:lineRule="exact"/>
        <w:rPr>
          <w:rFonts w:cs="Arial"/>
          <w:sz w:val="18"/>
          <w:szCs w:val="18"/>
        </w:rPr>
      </w:pPr>
    </w:p>
    <w:p w14:paraId="5C1B5249" w14:textId="609876DB" w:rsidR="00641C25" w:rsidRPr="007948DB" w:rsidRDefault="00641C25" w:rsidP="00845A5B">
      <w:pPr>
        <w:pStyle w:val="Overskrift2"/>
        <w:rPr>
          <w:rFonts w:cs="Arial"/>
          <w:sz w:val="18"/>
          <w:szCs w:val="18"/>
        </w:rPr>
      </w:pPr>
      <w:bookmarkStart w:id="51" w:name="_Toc435436856"/>
      <w:bookmarkStart w:id="52" w:name="_Toc136354494"/>
      <w:r w:rsidRPr="007948DB">
        <w:rPr>
          <w:rFonts w:cs="Arial"/>
          <w:sz w:val="18"/>
          <w:szCs w:val="18"/>
        </w:rPr>
        <w:t>Fondens behandling af personoplysninger</w:t>
      </w:r>
      <w:bookmarkEnd w:id="51"/>
      <w:bookmarkEnd w:id="52"/>
      <w:r w:rsidRPr="007948DB">
        <w:rPr>
          <w:rFonts w:cs="Arial"/>
          <w:sz w:val="18"/>
          <w:szCs w:val="18"/>
        </w:rPr>
        <w:t xml:space="preserve"> </w:t>
      </w:r>
    </w:p>
    <w:p w14:paraId="1F30A2F9" w14:textId="77777777" w:rsidR="0022791F" w:rsidRPr="007948DB" w:rsidRDefault="00641C25" w:rsidP="00244BDE">
      <w:pPr>
        <w:spacing w:line="280" w:lineRule="exact"/>
        <w:rPr>
          <w:rFonts w:cs="Arial"/>
          <w:sz w:val="18"/>
          <w:szCs w:val="18"/>
        </w:rPr>
      </w:pPr>
      <w:r w:rsidRPr="007948DB">
        <w:rPr>
          <w:rFonts w:cs="Arial"/>
          <w:sz w:val="18"/>
          <w:szCs w:val="18"/>
        </w:rPr>
        <w:t xml:space="preserve">Oplysningerne i </w:t>
      </w:r>
      <w:r w:rsidR="004F521E" w:rsidRPr="007948DB">
        <w:rPr>
          <w:rFonts w:cs="Arial"/>
          <w:sz w:val="18"/>
          <w:szCs w:val="18"/>
        </w:rPr>
        <w:t xml:space="preserve">projektansøgninger og afrapporteringer </w:t>
      </w:r>
      <w:r w:rsidRPr="007948DB">
        <w:rPr>
          <w:rFonts w:cs="Arial"/>
          <w:sz w:val="18"/>
          <w:szCs w:val="18"/>
        </w:rPr>
        <w:t xml:space="preserve">vil blive brugt af </w:t>
      </w:r>
      <w:r w:rsidR="00E879B6" w:rsidRPr="007948DB">
        <w:rPr>
          <w:rFonts w:cs="Arial"/>
          <w:sz w:val="18"/>
          <w:szCs w:val="18"/>
        </w:rPr>
        <w:t>f</w:t>
      </w:r>
      <w:r w:rsidR="002B0EDD" w:rsidRPr="007948DB">
        <w:rPr>
          <w:rFonts w:cs="Arial"/>
          <w:sz w:val="18"/>
          <w:szCs w:val="18"/>
        </w:rPr>
        <w:t>onden</w:t>
      </w:r>
      <w:r w:rsidRPr="007948DB">
        <w:rPr>
          <w:rFonts w:cs="Arial"/>
          <w:sz w:val="18"/>
          <w:szCs w:val="18"/>
        </w:rPr>
        <w:t xml:space="preserve"> til sagsbehandling, administration, tilskudsudbetaling og kontrol af de meddelte tilsagn.</w:t>
      </w:r>
      <w:r w:rsidR="0022791F" w:rsidRPr="007948DB">
        <w:rPr>
          <w:rFonts w:cs="Arial"/>
          <w:sz w:val="18"/>
          <w:szCs w:val="18"/>
        </w:rPr>
        <w:t xml:space="preserve"> </w:t>
      </w:r>
    </w:p>
    <w:p w14:paraId="5BA2EC06" w14:textId="77777777" w:rsidR="0073709C" w:rsidRPr="007948DB" w:rsidRDefault="0073709C" w:rsidP="00244BDE">
      <w:pPr>
        <w:spacing w:line="280" w:lineRule="exact"/>
        <w:rPr>
          <w:rFonts w:cs="Arial"/>
          <w:sz w:val="18"/>
          <w:szCs w:val="18"/>
        </w:rPr>
      </w:pPr>
    </w:p>
    <w:p w14:paraId="27E8E5E1" w14:textId="3B1DCC07" w:rsidR="0022791F" w:rsidRPr="007948DB" w:rsidRDefault="0022791F" w:rsidP="00244BDE">
      <w:pPr>
        <w:spacing w:line="280" w:lineRule="exact"/>
        <w:rPr>
          <w:rFonts w:cs="Arial"/>
          <w:sz w:val="18"/>
          <w:szCs w:val="18"/>
        </w:rPr>
      </w:pPr>
      <w:r w:rsidRPr="007948DB">
        <w:rPr>
          <w:rFonts w:cs="Arial"/>
          <w:sz w:val="18"/>
          <w:szCs w:val="18"/>
        </w:rPr>
        <w:t>Yderligere information om fondens privatlivspolitik kan findes på fondens hjemmeside</w:t>
      </w:r>
      <w:r w:rsidR="00534DCD" w:rsidRPr="007948DB">
        <w:rPr>
          <w:rFonts w:cs="Arial"/>
          <w:sz w:val="18"/>
          <w:szCs w:val="18"/>
        </w:rPr>
        <w:t xml:space="preserve">. </w:t>
      </w:r>
    </w:p>
    <w:p w14:paraId="08B27EC4" w14:textId="24E41B29" w:rsidR="00C75B03" w:rsidRPr="007948DB" w:rsidRDefault="00C75B03" w:rsidP="00845A5B">
      <w:pPr>
        <w:pStyle w:val="Overskrift1"/>
        <w:ind w:left="426"/>
        <w:rPr>
          <w:rFonts w:cs="Arial"/>
          <w:sz w:val="18"/>
          <w:szCs w:val="18"/>
        </w:rPr>
      </w:pPr>
      <w:bookmarkStart w:id="53" w:name="_Toc435436857"/>
      <w:bookmarkStart w:id="54" w:name="_Toc136354495"/>
      <w:r w:rsidRPr="007948DB">
        <w:rPr>
          <w:rFonts w:cs="Arial"/>
          <w:sz w:val="18"/>
          <w:szCs w:val="18"/>
        </w:rPr>
        <w:t>Skatteforhold</w:t>
      </w:r>
      <w:bookmarkEnd w:id="53"/>
      <w:bookmarkEnd w:id="54"/>
    </w:p>
    <w:p w14:paraId="66BF0464" w14:textId="53EAB613" w:rsidR="00B220B2" w:rsidRDefault="00B220B2" w:rsidP="00244BDE">
      <w:pPr>
        <w:spacing w:line="280" w:lineRule="exact"/>
        <w:rPr>
          <w:rFonts w:cs="Arial"/>
          <w:sz w:val="18"/>
          <w:szCs w:val="18"/>
        </w:rPr>
      </w:pPr>
      <w:r>
        <w:rPr>
          <w:rFonts w:cs="Arial"/>
          <w:sz w:val="18"/>
          <w:szCs w:val="18"/>
        </w:rPr>
        <w:t>Udbetalinger af tilskud vil, også selvom de ikke er skattepligtige, blive indberettet til Skattestyrelsen ved brug af tilskudsmodtagers CVR-nummer</w:t>
      </w:r>
      <w:r w:rsidR="00044638">
        <w:rPr>
          <w:rFonts w:cs="Arial"/>
          <w:sz w:val="18"/>
          <w:szCs w:val="18"/>
        </w:rPr>
        <w:t xml:space="preserve"> oplyst i ansøgningen</w:t>
      </w:r>
      <w:r>
        <w:rPr>
          <w:rFonts w:cs="Arial"/>
          <w:sz w:val="18"/>
          <w:szCs w:val="18"/>
        </w:rPr>
        <w:t>. Tilskudsmodtager orientere</w:t>
      </w:r>
      <w:r w:rsidR="00C22899">
        <w:rPr>
          <w:rFonts w:cs="Arial"/>
          <w:sz w:val="18"/>
          <w:szCs w:val="18"/>
        </w:rPr>
        <w:t>s</w:t>
      </w:r>
      <w:r>
        <w:rPr>
          <w:rFonts w:cs="Arial"/>
          <w:sz w:val="18"/>
          <w:szCs w:val="18"/>
        </w:rPr>
        <w:t xml:space="preserve"> om indberetningen. </w:t>
      </w:r>
    </w:p>
    <w:p w14:paraId="51023893" w14:textId="77777777" w:rsidR="00B220B2" w:rsidRDefault="00B220B2" w:rsidP="00244BDE">
      <w:pPr>
        <w:spacing w:line="280" w:lineRule="exact"/>
        <w:rPr>
          <w:rFonts w:cs="Arial"/>
          <w:sz w:val="18"/>
          <w:szCs w:val="18"/>
        </w:rPr>
      </w:pPr>
    </w:p>
    <w:p w14:paraId="4C233EC0" w14:textId="03C1EE33" w:rsidR="00B220B2" w:rsidRDefault="00B220B2" w:rsidP="00244BDE">
      <w:pPr>
        <w:spacing w:line="280" w:lineRule="exact"/>
        <w:rPr>
          <w:rFonts w:cs="Arial"/>
          <w:sz w:val="18"/>
          <w:szCs w:val="18"/>
        </w:rPr>
      </w:pPr>
      <w:r>
        <w:rPr>
          <w:rFonts w:cs="Arial"/>
          <w:sz w:val="18"/>
          <w:szCs w:val="18"/>
        </w:rPr>
        <w:t xml:space="preserve">Forholdet mellem tilskudsmodtager og skattemyndighederne er fonden uvedkommende. </w:t>
      </w:r>
    </w:p>
    <w:p w14:paraId="5200AD72" w14:textId="77777777" w:rsidR="00941733" w:rsidRPr="007948DB" w:rsidRDefault="00941733" w:rsidP="00244BDE">
      <w:pPr>
        <w:spacing w:line="280" w:lineRule="exact"/>
        <w:rPr>
          <w:rFonts w:cs="Arial"/>
          <w:b/>
          <w:sz w:val="18"/>
          <w:szCs w:val="18"/>
        </w:rPr>
      </w:pPr>
    </w:p>
    <w:p w14:paraId="7F5EB111" w14:textId="6403DEFC" w:rsidR="00C75B03" w:rsidRPr="007948DB" w:rsidRDefault="00C75B03" w:rsidP="00845A5B">
      <w:pPr>
        <w:pStyle w:val="Overskrift1"/>
        <w:ind w:left="426"/>
        <w:rPr>
          <w:rFonts w:cs="Arial"/>
          <w:sz w:val="18"/>
          <w:szCs w:val="18"/>
        </w:rPr>
      </w:pPr>
      <w:bookmarkStart w:id="55" w:name="_Toc435436858"/>
      <w:bookmarkStart w:id="56" w:name="_Toc136354496"/>
      <w:r w:rsidRPr="007948DB">
        <w:rPr>
          <w:rFonts w:cs="Arial"/>
          <w:sz w:val="18"/>
          <w:szCs w:val="18"/>
        </w:rPr>
        <w:lastRenderedPageBreak/>
        <w:t>Klageadgang</w:t>
      </w:r>
      <w:bookmarkEnd w:id="55"/>
      <w:bookmarkEnd w:id="56"/>
      <w:r w:rsidRPr="007948DB">
        <w:rPr>
          <w:rFonts w:cs="Arial"/>
          <w:sz w:val="18"/>
          <w:szCs w:val="18"/>
        </w:rPr>
        <w:t xml:space="preserve"> </w:t>
      </w:r>
    </w:p>
    <w:p w14:paraId="32EE1FC1" w14:textId="57E1EF5A" w:rsidR="00C75B03" w:rsidRPr="007948DB" w:rsidRDefault="005571C0" w:rsidP="00A25005">
      <w:pPr>
        <w:spacing w:line="280" w:lineRule="exact"/>
        <w:rPr>
          <w:rFonts w:cs="Arial"/>
          <w:sz w:val="18"/>
          <w:szCs w:val="18"/>
        </w:rPr>
      </w:pPr>
      <w:r w:rsidRPr="007948DB">
        <w:rPr>
          <w:rFonts w:cs="Arial"/>
          <w:sz w:val="18"/>
          <w:szCs w:val="18"/>
        </w:rPr>
        <w:t>B</w:t>
      </w:r>
      <w:r w:rsidR="00C75B03" w:rsidRPr="007948DB">
        <w:rPr>
          <w:rFonts w:cs="Arial"/>
          <w:sz w:val="18"/>
          <w:szCs w:val="18"/>
        </w:rPr>
        <w:t xml:space="preserve">estyrelsens afgørelser kan indbringes til </w:t>
      </w:r>
      <w:r w:rsidR="00A86B27" w:rsidRPr="007948DB">
        <w:rPr>
          <w:rFonts w:cs="Arial"/>
          <w:sz w:val="18"/>
          <w:szCs w:val="18"/>
        </w:rPr>
        <w:t>Landbrug</w:t>
      </w:r>
      <w:r w:rsidR="00736821" w:rsidRPr="007948DB">
        <w:rPr>
          <w:rFonts w:cs="Arial"/>
          <w:sz w:val="18"/>
          <w:szCs w:val="18"/>
        </w:rPr>
        <w:t>s</w:t>
      </w:r>
      <w:r w:rsidR="00A86B27" w:rsidRPr="007948DB">
        <w:rPr>
          <w:rFonts w:cs="Arial"/>
          <w:sz w:val="18"/>
          <w:szCs w:val="18"/>
        </w:rPr>
        <w:t>styrelsen</w:t>
      </w:r>
      <w:r w:rsidR="00C75B03" w:rsidRPr="007948DB">
        <w:rPr>
          <w:rFonts w:cs="Arial"/>
          <w:sz w:val="18"/>
          <w:szCs w:val="18"/>
        </w:rPr>
        <w:t xml:space="preserve"> inden fire uger efter modtagelsen af en afgørelse.</w:t>
      </w:r>
      <w:bookmarkStart w:id="57" w:name="_Hlk9781101"/>
      <w:r w:rsidR="00E54BCF">
        <w:rPr>
          <w:rFonts w:cs="Arial"/>
          <w:sz w:val="18"/>
          <w:szCs w:val="18"/>
        </w:rPr>
        <w:t xml:space="preserve"> </w:t>
      </w:r>
      <w:r w:rsidR="00862CF7">
        <w:rPr>
          <w:rFonts w:cs="Arial"/>
          <w:sz w:val="18"/>
          <w:szCs w:val="18"/>
        </w:rPr>
        <w:t xml:space="preserve">Klagevejledningen vil fremgå af fondens afgørelse. </w:t>
      </w:r>
    </w:p>
    <w:p w14:paraId="0B686639" w14:textId="3842B67F" w:rsidR="00054C9F" w:rsidRPr="007948DB" w:rsidRDefault="00054C9F" w:rsidP="00A25005">
      <w:pPr>
        <w:spacing w:line="280" w:lineRule="exact"/>
        <w:rPr>
          <w:rFonts w:cs="Arial"/>
          <w:sz w:val="18"/>
          <w:szCs w:val="18"/>
        </w:rPr>
      </w:pPr>
    </w:p>
    <w:p w14:paraId="725FE73F" w14:textId="5464901B" w:rsidR="007948DB" w:rsidRPr="00F54E7D" w:rsidRDefault="004A24CC" w:rsidP="00E46DB2">
      <w:pPr>
        <w:pStyle w:val="Overskrift1"/>
        <w:ind w:left="426" w:hanging="426"/>
        <w:rPr>
          <w:sz w:val="18"/>
          <w:szCs w:val="18"/>
        </w:rPr>
      </w:pPr>
      <w:bookmarkStart w:id="58" w:name="_Toc136354497"/>
      <w:r w:rsidRPr="00F54E7D">
        <w:rPr>
          <w:sz w:val="18"/>
          <w:szCs w:val="18"/>
        </w:rPr>
        <w:t>Vejledning om revision af tilskudsregnskaber</w:t>
      </w:r>
      <w:bookmarkEnd w:id="58"/>
    </w:p>
    <w:bookmarkEnd w:id="57"/>
    <w:p w14:paraId="7AE88DC9" w14:textId="79D19D60" w:rsidR="00932E9B" w:rsidRPr="007948DB" w:rsidRDefault="00932E9B" w:rsidP="00A25005">
      <w:pPr>
        <w:spacing w:line="280" w:lineRule="exact"/>
        <w:rPr>
          <w:rFonts w:cs="Arial"/>
          <w:sz w:val="18"/>
          <w:szCs w:val="18"/>
        </w:rPr>
      </w:pPr>
      <w:r w:rsidRPr="007948DB">
        <w:rPr>
          <w:rFonts w:cs="Arial"/>
          <w:sz w:val="18"/>
          <w:szCs w:val="18"/>
        </w:rPr>
        <w:t xml:space="preserve">Når der modtages </w:t>
      </w:r>
      <w:r w:rsidR="00213251">
        <w:rPr>
          <w:rFonts w:cs="Arial"/>
          <w:sz w:val="18"/>
          <w:szCs w:val="18"/>
        </w:rPr>
        <w:t>tilskud</w:t>
      </w:r>
      <w:r w:rsidRPr="007948DB">
        <w:rPr>
          <w:rFonts w:cs="Arial"/>
          <w:sz w:val="18"/>
          <w:szCs w:val="18"/>
        </w:rPr>
        <w:t xml:space="preserve"> fra fonden, vil de særlige krav, der gælder for revision af offentlige regnskaber, komme til at gælde for den del af tilskudsmodtagers virksomhed og den del af regnskabet, som vedrører anvendelsen af de midler, som fonden har bevilget. </w:t>
      </w:r>
    </w:p>
    <w:p w14:paraId="46946350" w14:textId="77777777" w:rsidR="00932E9B" w:rsidRPr="007948DB" w:rsidRDefault="00932E9B" w:rsidP="00A25005">
      <w:pPr>
        <w:spacing w:line="280" w:lineRule="exact"/>
        <w:rPr>
          <w:rFonts w:cs="Arial"/>
          <w:sz w:val="18"/>
          <w:szCs w:val="18"/>
        </w:rPr>
      </w:pPr>
    </w:p>
    <w:p w14:paraId="555F449D" w14:textId="29216813" w:rsidR="00932E9B" w:rsidRPr="007948DB" w:rsidRDefault="00932E9B" w:rsidP="00A25005">
      <w:pPr>
        <w:spacing w:line="280" w:lineRule="exact"/>
        <w:rPr>
          <w:rFonts w:cs="Arial"/>
          <w:sz w:val="18"/>
          <w:szCs w:val="18"/>
        </w:rPr>
      </w:pPr>
      <w:r w:rsidRPr="007948DB">
        <w:rPr>
          <w:rFonts w:cs="Arial"/>
          <w:sz w:val="18"/>
          <w:szCs w:val="18"/>
        </w:rPr>
        <w:t>Fonden har udarbejdet denne vejledning som en hjælp til tilskudsmodtagers revisor. Fonden forventer, at vejledningen grundigt læses igennem af både tilskudsmodtager og dennes revisor, og at kravene heri opfyldes.</w:t>
      </w:r>
      <w:r w:rsidR="007948DB">
        <w:rPr>
          <w:rFonts w:cs="Arial"/>
          <w:sz w:val="18"/>
          <w:szCs w:val="18"/>
        </w:rPr>
        <w:t xml:space="preserve"> </w:t>
      </w:r>
      <w:r w:rsidRPr="007948DB">
        <w:rPr>
          <w:rFonts w:cs="Arial"/>
          <w:sz w:val="18"/>
          <w:szCs w:val="18"/>
        </w:rPr>
        <w:t xml:space="preserve">Vejledningen beskriver alene hovedpunkter i reglerne og tjener derfor udelukkende som en introduktion og oversigt over de særlige regler, som vedrører fonden. </w:t>
      </w:r>
    </w:p>
    <w:p w14:paraId="42D8171F" w14:textId="77777777" w:rsidR="00932E9B" w:rsidRPr="00B37969" w:rsidRDefault="00932E9B" w:rsidP="00A25005">
      <w:pPr>
        <w:spacing w:line="280" w:lineRule="exact"/>
        <w:rPr>
          <w:rFonts w:cs="Arial"/>
          <w:bCs/>
          <w:sz w:val="18"/>
          <w:szCs w:val="18"/>
        </w:rPr>
      </w:pPr>
    </w:p>
    <w:p w14:paraId="76FBE32A" w14:textId="36EAD211" w:rsidR="00932E9B" w:rsidRPr="00B37969" w:rsidRDefault="00932E9B" w:rsidP="00A25005">
      <w:pPr>
        <w:spacing w:line="280" w:lineRule="exact"/>
        <w:rPr>
          <w:rFonts w:cs="Arial"/>
          <w:bCs/>
          <w:sz w:val="18"/>
          <w:szCs w:val="18"/>
        </w:rPr>
      </w:pPr>
      <w:r w:rsidRPr="00B37969">
        <w:rPr>
          <w:rFonts w:cs="Arial"/>
          <w:bCs/>
          <w:sz w:val="18"/>
          <w:szCs w:val="18"/>
        </w:rPr>
        <w:t xml:space="preserve">Vejledningen forudsætter derfor, at tilskudsmodtagers revisor selv gør sig bekendt med detaljerne i både den konkrete lovgivning, og at revisor er bekendt med de særlige regler og standarder, som gælder for offentlig revision.   </w:t>
      </w:r>
    </w:p>
    <w:p w14:paraId="69899530" w14:textId="77777777" w:rsidR="00BB47C0" w:rsidRPr="007948DB" w:rsidRDefault="00BB47C0" w:rsidP="00A25005">
      <w:pPr>
        <w:spacing w:line="280" w:lineRule="exact"/>
        <w:rPr>
          <w:rFonts w:cs="Arial"/>
          <w:b/>
          <w:sz w:val="18"/>
          <w:szCs w:val="18"/>
        </w:rPr>
      </w:pPr>
    </w:p>
    <w:p w14:paraId="3846B978" w14:textId="2133D728" w:rsidR="00932E9B" w:rsidRPr="005F6209" w:rsidRDefault="00932E9B" w:rsidP="00E46DB2">
      <w:pPr>
        <w:pStyle w:val="Overskrift2"/>
        <w:rPr>
          <w:sz w:val="18"/>
          <w:szCs w:val="18"/>
        </w:rPr>
      </w:pPr>
      <w:bookmarkStart w:id="59" w:name="_Toc33199085"/>
      <w:bookmarkStart w:id="60" w:name="_Toc136354498"/>
      <w:r w:rsidRPr="005F6209">
        <w:rPr>
          <w:sz w:val="18"/>
          <w:szCs w:val="18"/>
        </w:rPr>
        <w:t>Lovgrundlaget</w:t>
      </w:r>
      <w:bookmarkEnd w:id="59"/>
      <w:bookmarkEnd w:id="60"/>
      <w:r w:rsidRPr="005F6209">
        <w:rPr>
          <w:sz w:val="18"/>
          <w:szCs w:val="18"/>
        </w:rPr>
        <w:t xml:space="preserve"> </w:t>
      </w:r>
    </w:p>
    <w:p w14:paraId="0C460A23" w14:textId="66239E67" w:rsidR="00932E9B" w:rsidRPr="007948DB" w:rsidRDefault="00932E9B" w:rsidP="00932E9B">
      <w:pPr>
        <w:spacing w:line="280" w:lineRule="exact"/>
        <w:rPr>
          <w:rFonts w:cs="Arial"/>
          <w:sz w:val="18"/>
          <w:szCs w:val="18"/>
        </w:rPr>
      </w:pPr>
      <w:r w:rsidRPr="007948DB">
        <w:rPr>
          <w:rFonts w:cs="Arial"/>
          <w:sz w:val="18"/>
          <w:szCs w:val="18"/>
        </w:rPr>
        <w:t>Landbrugsstyrelsen har med hjemmel i landbrugsstøttelovens § 9 udstedt bekendtgørelse nr.</w:t>
      </w:r>
      <w:r w:rsidR="00213251">
        <w:rPr>
          <w:rFonts w:cs="Arial"/>
          <w:sz w:val="18"/>
          <w:szCs w:val="18"/>
        </w:rPr>
        <w:t xml:space="preserve"> </w:t>
      </w:r>
      <w:r w:rsidR="008722E3">
        <w:rPr>
          <w:rFonts w:cs="Arial"/>
          <w:sz w:val="18"/>
          <w:szCs w:val="18"/>
        </w:rPr>
        <w:t xml:space="preserve">2198 </w:t>
      </w:r>
      <w:r w:rsidR="00213251">
        <w:rPr>
          <w:rFonts w:cs="Arial"/>
          <w:sz w:val="18"/>
          <w:szCs w:val="18"/>
        </w:rPr>
        <w:t xml:space="preserve">af </w:t>
      </w:r>
      <w:r w:rsidR="008722E3">
        <w:rPr>
          <w:rFonts w:cs="Arial"/>
          <w:sz w:val="18"/>
          <w:szCs w:val="18"/>
        </w:rPr>
        <w:t>26. november</w:t>
      </w:r>
      <w:r w:rsidR="00213251">
        <w:rPr>
          <w:rFonts w:cs="Arial"/>
          <w:sz w:val="18"/>
          <w:szCs w:val="18"/>
        </w:rPr>
        <w:t xml:space="preserve"> 202</w:t>
      </w:r>
      <w:r w:rsidR="008722E3">
        <w:rPr>
          <w:rFonts w:cs="Arial"/>
          <w:sz w:val="18"/>
          <w:szCs w:val="18"/>
        </w:rPr>
        <w:t>1</w:t>
      </w:r>
      <w:r w:rsidRPr="007948DB">
        <w:rPr>
          <w:rFonts w:cs="Arial"/>
          <w:sz w:val="18"/>
          <w:szCs w:val="18"/>
        </w:rPr>
        <w:t xml:space="preserve"> om administration og revision af promille- og produktionsafgiftsfonde m.v. inden for jordbrugsområdet (administrationsbekendtgørelsen), som i vidt omfang regulerer aflæggelse og revision af det tilskudsregnskab, der ved </w:t>
      </w:r>
      <w:r w:rsidR="008722E3">
        <w:rPr>
          <w:rFonts w:cs="Arial"/>
          <w:sz w:val="18"/>
          <w:szCs w:val="18"/>
        </w:rPr>
        <w:t>bevillingsperiodens</w:t>
      </w:r>
      <w:r w:rsidRPr="007948DB">
        <w:rPr>
          <w:rFonts w:cs="Arial"/>
          <w:sz w:val="18"/>
          <w:szCs w:val="18"/>
        </w:rPr>
        <w:t xml:space="preserve"> afslutning skal indleveres til fonden. </w:t>
      </w:r>
    </w:p>
    <w:p w14:paraId="75FF9683" w14:textId="77777777" w:rsidR="00932E9B" w:rsidRPr="007948DB" w:rsidRDefault="00932E9B" w:rsidP="00932E9B">
      <w:pPr>
        <w:spacing w:line="280" w:lineRule="exact"/>
        <w:rPr>
          <w:rFonts w:cs="Arial"/>
          <w:sz w:val="18"/>
          <w:szCs w:val="18"/>
        </w:rPr>
      </w:pPr>
    </w:p>
    <w:p w14:paraId="19EE8A73" w14:textId="4292EF56" w:rsidR="00034E7A" w:rsidRPr="007948DB" w:rsidRDefault="005D2EAC" w:rsidP="000B6DBB">
      <w:pPr>
        <w:spacing w:line="280" w:lineRule="exact"/>
        <w:rPr>
          <w:rFonts w:cs="Arial"/>
          <w:sz w:val="18"/>
          <w:szCs w:val="18"/>
        </w:rPr>
      </w:pPr>
      <w:r>
        <w:rPr>
          <w:rFonts w:cs="Arial"/>
          <w:sz w:val="18"/>
          <w:szCs w:val="18"/>
        </w:rPr>
        <w:t>Der er tale om offentlige midler, som</w:t>
      </w:r>
      <w:r w:rsidR="00932E9B" w:rsidRPr="007948DB">
        <w:rPr>
          <w:rFonts w:cs="Arial"/>
          <w:sz w:val="18"/>
          <w:szCs w:val="18"/>
        </w:rPr>
        <w:t xml:space="preserve"> er givet på basis af en dispensation fra Europa Kommissionen fra forbuddet i traktaten mod ydelse af statsstøtte</w:t>
      </w:r>
      <w:r>
        <w:rPr>
          <w:rFonts w:cs="Arial"/>
          <w:sz w:val="18"/>
          <w:szCs w:val="18"/>
        </w:rPr>
        <w:t>. Fondenes regnskaber og aktiviteter er underlagt kontrol af Rigsrevisionen. B</w:t>
      </w:r>
      <w:r w:rsidR="00932E9B" w:rsidRPr="007948DB">
        <w:rPr>
          <w:rFonts w:cs="Arial"/>
          <w:sz w:val="18"/>
          <w:szCs w:val="18"/>
        </w:rPr>
        <w:t>åde tilskudsmodtager og revisor</w:t>
      </w:r>
      <w:r>
        <w:rPr>
          <w:rFonts w:cs="Arial"/>
          <w:sz w:val="18"/>
          <w:szCs w:val="18"/>
        </w:rPr>
        <w:t xml:space="preserve"> skal </w:t>
      </w:r>
      <w:r w:rsidR="00932E9B" w:rsidRPr="007948DB">
        <w:rPr>
          <w:rFonts w:cs="Arial"/>
          <w:sz w:val="18"/>
          <w:szCs w:val="18"/>
        </w:rPr>
        <w:t>sikre, at tilskudsregnskabet ikke indeholder poster, som ikke er støtteberettigede i det konkrete projekt. Tilskudsmidlerne kan udelukkende anvendes til de formål og aktiviteter, der fremgår af ansøgningen og eventuelle særlige krav eller betingelser</w:t>
      </w:r>
      <w:r w:rsidR="006F4A62">
        <w:rPr>
          <w:rFonts w:cs="Arial"/>
          <w:sz w:val="18"/>
          <w:szCs w:val="18"/>
        </w:rPr>
        <w:t>,</w:t>
      </w:r>
      <w:r w:rsidR="00932E9B" w:rsidRPr="007948DB">
        <w:rPr>
          <w:rFonts w:cs="Arial"/>
          <w:sz w:val="18"/>
          <w:szCs w:val="18"/>
        </w:rPr>
        <w:t xml:space="preserve"> som fremgår af tilsagnet fra fonden. Når støtten bliver ydet med hjemmel i </w:t>
      </w:r>
      <w:r w:rsidR="00034E7A">
        <w:rPr>
          <w:rFonts w:cs="Arial"/>
          <w:sz w:val="18"/>
          <w:szCs w:val="18"/>
        </w:rPr>
        <w:t>aktivitets</w:t>
      </w:r>
      <w:r w:rsidR="00932E9B" w:rsidRPr="007948DB">
        <w:rPr>
          <w:rFonts w:cs="Arial"/>
          <w:sz w:val="18"/>
          <w:szCs w:val="18"/>
        </w:rPr>
        <w:t>bekendtgørelse</w:t>
      </w:r>
      <w:r w:rsidR="00034E7A">
        <w:rPr>
          <w:rFonts w:cs="Arial"/>
          <w:sz w:val="18"/>
          <w:szCs w:val="18"/>
        </w:rPr>
        <w:t xml:space="preserve">n, de </w:t>
      </w:r>
      <w:proofErr w:type="spellStart"/>
      <w:r w:rsidR="00034E7A">
        <w:rPr>
          <w:rFonts w:cs="Arial"/>
          <w:sz w:val="18"/>
          <w:szCs w:val="18"/>
        </w:rPr>
        <w:t>minimis</w:t>
      </w:r>
      <w:proofErr w:type="spellEnd"/>
      <w:r w:rsidR="00034E7A">
        <w:rPr>
          <w:rFonts w:cs="Arial"/>
          <w:sz w:val="18"/>
          <w:szCs w:val="18"/>
        </w:rPr>
        <w:t xml:space="preserve"> forordninger o.l. </w:t>
      </w:r>
      <w:r w:rsidR="00932E9B" w:rsidRPr="007948DB">
        <w:rPr>
          <w:rFonts w:cs="Arial"/>
          <w:sz w:val="18"/>
          <w:szCs w:val="18"/>
        </w:rPr>
        <w:t xml:space="preserve">skal bestemmelserne heri også overholdes. </w:t>
      </w:r>
      <w:r w:rsidR="00034E7A">
        <w:rPr>
          <w:rFonts w:cs="Arial"/>
          <w:sz w:val="18"/>
          <w:szCs w:val="18"/>
        </w:rPr>
        <w:t>Der henvises til afsnit 4 om støt</w:t>
      </w:r>
      <w:r w:rsidR="00034E7A" w:rsidRPr="007948DB">
        <w:rPr>
          <w:rFonts w:cs="Arial"/>
          <w:sz w:val="18"/>
          <w:szCs w:val="18"/>
        </w:rPr>
        <w:t>temuligheder i henhold til statsstøttereglerne</w:t>
      </w:r>
      <w:r w:rsidR="00034E7A">
        <w:rPr>
          <w:rFonts w:cs="Arial"/>
          <w:sz w:val="18"/>
          <w:szCs w:val="18"/>
        </w:rPr>
        <w:t xml:space="preserve">. </w:t>
      </w:r>
    </w:p>
    <w:p w14:paraId="0BFDE709" w14:textId="77777777" w:rsidR="00932E9B" w:rsidRPr="007948DB" w:rsidRDefault="00932E9B" w:rsidP="00932E9B">
      <w:pPr>
        <w:spacing w:line="280" w:lineRule="exact"/>
        <w:rPr>
          <w:rFonts w:cs="Arial"/>
          <w:sz w:val="18"/>
          <w:szCs w:val="18"/>
        </w:rPr>
      </w:pPr>
    </w:p>
    <w:p w14:paraId="2694FEB7" w14:textId="66122554" w:rsidR="00932E9B" w:rsidRPr="007948DB" w:rsidRDefault="00932E9B" w:rsidP="00932E9B">
      <w:pPr>
        <w:spacing w:line="280" w:lineRule="exact"/>
        <w:rPr>
          <w:rFonts w:cs="Arial"/>
          <w:sz w:val="18"/>
          <w:szCs w:val="18"/>
        </w:rPr>
      </w:pPr>
      <w:r w:rsidRPr="007948DB">
        <w:rPr>
          <w:rFonts w:cs="Arial"/>
          <w:sz w:val="18"/>
          <w:szCs w:val="18"/>
        </w:rPr>
        <w:t xml:space="preserve">Opmærksomheden henledes på, at administrationsbekendtgørelsen indeholder en pligt for tilskudsmodtagers revisor til at underrette fonden, hvis tilskudsmodtagers revisor bliver opmærksom på, at der sker overtrædelser af lovgivningen. Underretningen skal ske inden for tre uger fra tilskudsmodtagers revisor bliver opmærksom på overtrædelsen, og revisor skal påse, at fonden inden 3 uger giver Landbrugsstyrelsen meddelelse herom. Revisor skal straks give Landbrugsstyrelsen meddelelse om overtrædelsen, </w:t>
      </w:r>
      <w:r w:rsidR="0088372C" w:rsidRPr="007948DB">
        <w:rPr>
          <w:rFonts w:cs="Arial"/>
          <w:sz w:val="18"/>
          <w:szCs w:val="18"/>
        </w:rPr>
        <w:t>hvis</w:t>
      </w:r>
      <w:r w:rsidRPr="007948DB">
        <w:rPr>
          <w:rFonts w:cs="Arial"/>
          <w:sz w:val="18"/>
          <w:szCs w:val="18"/>
        </w:rPr>
        <w:t xml:space="preserve"> fonden ikke overholder denne frist.  </w:t>
      </w:r>
    </w:p>
    <w:p w14:paraId="3CFC8008" w14:textId="77777777" w:rsidR="00932E9B" w:rsidRPr="007948DB" w:rsidRDefault="00932E9B" w:rsidP="00932E9B">
      <w:pPr>
        <w:spacing w:line="280" w:lineRule="exact"/>
        <w:rPr>
          <w:rFonts w:cs="Arial"/>
          <w:sz w:val="18"/>
          <w:szCs w:val="18"/>
        </w:rPr>
      </w:pPr>
    </w:p>
    <w:p w14:paraId="3DC88CAC" w14:textId="582F5E21" w:rsidR="00932E9B" w:rsidRPr="00E4215E" w:rsidRDefault="00932E9B" w:rsidP="00932E9B">
      <w:pPr>
        <w:spacing w:line="280" w:lineRule="exact"/>
        <w:rPr>
          <w:rFonts w:cs="Arial"/>
          <w:sz w:val="18"/>
          <w:szCs w:val="18"/>
        </w:rPr>
      </w:pPr>
      <w:r w:rsidRPr="00E4215E">
        <w:rPr>
          <w:rFonts w:cs="Arial"/>
          <w:sz w:val="18"/>
          <w:szCs w:val="18"/>
        </w:rPr>
        <w:t>Administrationsbekendtgørelsen indeholder en række regler om tilskudsmodtagers regnskabsaflæggelse og om den revision af tilskudsmodtagerens tilskudsregnskab, der udføres af tilskudsmodtagerens revisor. Det frem</w:t>
      </w:r>
      <w:r w:rsidRPr="00E4215E">
        <w:rPr>
          <w:rFonts w:cs="Arial"/>
          <w:sz w:val="18"/>
          <w:szCs w:val="18"/>
        </w:rPr>
        <w:softHyphen/>
        <w:t xml:space="preserve">går bl.a. af § 10, at tilskudsmodtagers regnskab skal revideres i overensstemmelse med </w:t>
      </w:r>
      <w:r w:rsidR="0088372C" w:rsidRPr="00E4215E">
        <w:rPr>
          <w:sz w:val="18"/>
          <w:szCs w:val="18"/>
        </w:rPr>
        <w:t xml:space="preserve">almindeligt gældende krav og standarder for godkendte revisorers virksomhed samt standarderne for offentlig revision. </w:t>
      </w:r>
      <w:r w:rsidRPr="00E4215E">
        <w:rPr>
          <w:rFonts w:cs="Arial"/>
          <w:sz w:val="18"/>
          <w:szCs w:val="18"/>
        </w:rPr>
        <w:t xml:space="preserve"> </w:t>
      </w:r>
    </w:p>
    <w:p w14:paraId="51C96D30" w14:textId="77777777" w:rsidR="00932E9B" w:rsidRPr="007948DB" w:rsidRDefault="00932E9B" w:rsidP="00932E9B">
      <w:pPr>
        <w:spacing w:line="280" w:lineRule="exact"/>
        <w:rPr>
          <w:rFonts w:cs="Arial"/>
          <w:sz w:val="18"/>
          <w:szCs w:val="18"/>
        </w:rPr>
      </w:pPr>
    </w:p>
    <w:p w14:paraId="376EA7F3" w14:textId="77777777" w:rsidR="00932E9B" w:rsidRPr="007948DB" w:rsidRDefault="00932E9B" w:rsidP="00932E9B">
      <w:pPr>
        <w:spacing w:line="280" w:lineRule="exact"/>
        <w:rPr>
          <w:rFonts w:cs="Arial"/>
          <w:sz w:val="18"/>
          <w:szCs w:val="18"/>
        </w:rPr>
      </w:pPr>
      <w:r w:rsidRPr="007948DB">
        <w:rPr>
          <w:rFonts w:cs="Arial"/>
          <w:sz w:val="18"/>
          <w:szCs w:val="18"/>
        </w:rPr>
        <w:t>Følgende krav fremgår af administrationsbekendtgørelsens § 11, stk. 2:</w:t>
      </w:r>
    </w:p>
    <w:p w14:paraId="2B2DE321" w14:textId="4F925C25" w:rsidR="00932E9B" w:rsidRPr="007948DB" w:rsidRDefault="00932E9B" w:rsidP="00932E9B">
      <w:pPr>
        <w:spacing w:line="280" w:lineRule="exact"/>
        <w:ind w:left="567"/>
        <w:rPr>
          <w:rFonts w:cs="Arial"/>
          <w:sz w:val="18"/>
          <w:szCs w:val="18"/>
        </w:rPr>
      </w:pPr>
      <w:r w:rsidRPr="007948DB">
        <w:rPr>
          <w:rFonts w:cs="Arial"/>
          <w:sz w:val="18"/>
          <w:szCs w:val="18"/>
        </w:rPr>
        <w:t xml:space="preserve">Revisor foretager </w:t>
      </w:r>
      <w:proofErr w:type="gramStart"/>
      <w:r w:rsidRPr="007948DB">
        <w:rPr>
          <w:rFonts w:cs="Arial"/>
          <w:sz w:val="18"/>
          <w:szCs w:val="18"/>
        </w:rPr>
        <w:t>endvidere</w:t>
      </w:r>
      <w:proofErr w:type="gramEnd"/>
      <w:r w:rsidRPr="007948DB">
        <w:rPr>
          <w:rFonts w:cs="Arial"/>
          <w:sz w:val="18"/>
          <w:szCs w:val="18"/>
        </w:rPr>
        <w:t xml:space="preserve"> en vurdering af, om der er taget skyldige økonomiske hensyn ved forvaltningen af de midler, der er omfattet af regnskabet. Herudover foretager tilskudsmodtagers revisor en vurdering af, om der hos tilskudsmodtager er tale om et økonomisk rimeligt og sæd</w:t>
      </w:r>
      <w:r w:rsidRPr="007948DB">
        <w:rPr>
          <w:rFonts w:cs="Arial"/>
          <w:sz w:val="18"/>
          <w:szCs w:val="18"/>
        </w:rPr>
        <w:softHyphen/>
        <w:t>vanligt forhold mellem de enkelte aktiviteter og dertil knyttede administrative udgifter</w:t>
      </w:r>
      <w:r w:rsidR="00E674D8">
        <w:rPr>
          <w:rFonts w:cs="Arial"/>
          <w:sz w:val="18"/>
          <w:szCs w:val="18"/>
        </w:rPr>
        <w:t xml:space="preserve"> og dertil </w:t>
      </w:r>
      <w:r w:rsidR="00C05D1E">
        <w:rPr>
          <w:rFonts w:cs="Arial"/>
          <w:sz w:val="18"/>
          <w:szCs w:val="18"/>
        </w:rPr>
        <w:t>knyttede administrative udgifter</w:t>
      </w:r>
    </w:p>
    <w:p w14:paraId="1A6F3844" w14:textId="77777777" w:rsidR="00932E9B" w:rsidRPr="007948DB" w:rsidRDefault="00932E9B" w:rsidP="00932E9B">
      <w:pPr>
        <w:spacing w:line="280" w:lineRule="exact"/>
        <w:rPr>
          <w:rFonts w:cs="Arial"/>
          <w:sz w:val="18"/>
          <w:szCs w:val="18"/>
        </w:rPr>
      </w:pPr>
    </w:p>
    <w:p w14:paraId="37CE42EC" w14:textId="7F80D4DE" w:rsidR="00932E9B" w:rsidRPr="007948DB" w:rsidRDefault="00932E9B" w:rsidP="00932E9B">
      <w:pPr>
        <w:spacing w:line="280" w:lineRule="exact"/>
        <w:rPr>
          <w:rFonts w:cs="Arial"/>
          <w:sz w:val="18"/>
          <w:szCs w:val="18"/>
        </w:rPr>
      </w:pPr>
      <w:r w:rsidRPr="007948DB">
        <w:rPr>
          <w:rFonts w:cs="Arial"/>
          <w:sz w:val="18"/>
          <w:szCs w:val="18"/>
        </w:rPr>
        <w:t>Kravet i administrationsbekendtgørelsens § 11, stk. 2</w:t>
      </w:r>
      <w:r w:rsidR="00DE4ED5">
        <w:rPr>
          <w:rFonts w:cs="Arial"/>
          <w:sz w:val="18"/>
          <w:szCs w:val="18"/>
        </w:rPr>
        <w:t>,</w:t>
      </w:r>
      <w:r w:rsidRPr="007948DB">
        <w:rPr>
          <w:rFonts w:cs="Arial"/>
          <w:sz w:val="18"/>
          <w:szCs w:val="18"/>
        </w:rPr>
        <w:t xml:space="preserve"> om, at revisor skal erklære, at der er taget "skyldige økonomiske hensyn" stammer fra § 3 i lov om revision af statens regnskaber, jf. lovbekendtgørelse nr. 101 af 19. januar 2012. </w:t>
      </w:r>
    </w:p>
    <w:p w14:paraId="7EEA36BD" w14:textId="77777777" w:rsidR="00932E9B" w:rsidRPr="007948DB" w:rsidRDefault="00932E9B" w:rsidP="00932E9B">
      <w:pPr>
        <w:spacing w:line="280" w:lineRule="exact"/>
        <w:rPr>
          <w:rFonts w:cs="Arial"/>
          <w:sz w:val="18"/>
          <w:szCs w:val="18"/>
        </w:rPr>
      </w:pPr>
    </w:p>
    <w:p w14:paraId="7A42FD26" w14:textId="77777777" w:rsidR="00932E9B" w:rsidRPr="007948DB" w:rsidRDefault="00932E9B" w:rsidP="00932E9B">
      <w:pPr>
        <w:spacing w:line="280" w:lineRule="exact"/>
        <w:rPr>
          <w:rFonts w:cs="Arial"/>
          <w:sz w:val="18"/>
          <w:szCs w:val="18"/>
        </w:rPr>
      </w:pPr>
      <w:r w:rsidRPr="007948DB">
        <w:rPr>
          <w:rFonts w:cs="Arial"/>
          <w:sz w:val="18"/>
          <w:szCs w:val="18"/>
        </w:rPr>
        <w:lastRenderedPageBreak/>
        <w:t xml:space="preserve">Rigsrevisionen har udarbejdet en række standarder om begrebet for offentlig revision "God offentlig revisionsskik". Rigsrevisionens standarder kan findes på dette link til </w:t>
      </w:r>
      <w:hyperlink r:id="rId25" w:history="1">
        <w:r w:rsidRPr="007948DB">
          <w:rPr>
            <w:rStyle w:val="Hyperlink"/>
            <w:rFonts w:cs="Arial"/>
            <w:sz w:val="18"/>
            <w:szCs w:val="18"/>
          </w:rPr>
          <w:t>Rigsrevisionen</w:t>
        </w:r>
      </w:hyperlink>
      <w:r w:rsidRPr="007948DB">
        <w:rPr>
          <w:rFonts w:cs="Arial"/>
          <w:sz w:val="18"/>
          <w:szCs w:val="18"/>
        </w:rPr>
        <w:t>.</w:t>
      </w:r>
    </w:p>
    <w:p w14:paraId="76F68AD2" w14:textId="77777777" w:rsidR="00932E9B" w:rsidRPr="007948DB" w:rsidRDefault="00932E9B" w:rsidP="00932E9B">
      <w:pPr>
        <w:spacing w:line="280" w:lineRule="exact"/>
        <w:rPr>
          <w:rFonts w:cs="Arial"/>
          <w:sz w:val="18"/>
          <w:szCs w:val="18"/>
        </w:rPr>
      </w:pPr>
    </w:p>
    <w:p w14:paraId="6B388968" w14:textId="59918255" w:rsidR="00932E9B" w:rsidRDefault="00932E9B" w:rsidP="00932E9B">
      <w:pPr>
        <w:spacing w:line="280" w:lineRule="exact"/>
        <w:rPr>
          <w:rFonts w:cs="Arial"/>
          <w:sz w:val="18"/>
          <w:szCs w:val="18"/>
        </w:rPr>
      </w:pPr>
      <w:r w:rsidRPr="007948DB">
        <w:rPr>
          <w:rFonts w:cs="Arial"/>
          <w:sz w:val="18"/>
          <w:szCs w:val="18"/>
        </w:rPr>
        <w:t>Revisionen skelner mellem 3 revisionstyper og omfatter "finansiel revision", "juridisk kritisk revision” og ”forvaltningsrevision". I det følgende beskrives de tre revisionstyper.</w:t>
      </w:r>
    </w:p>
    <w:p w14:paraId="3E41D9C9" w14:textId="77777777" w:rsidR="007948DB" w:rsidRPr="005C0FC0" w:rsidRDefault="007948DB" w:rsidP="00932E9B">
      <w:pPr>
        <w:spacing w:line="280" w:lineRule="exact"/>
        <w:rPr>
          <w:rFonts w:cs="Arial"/>
          <w:sz w:val="18"/>
          <w:szCs w:val="18"/>
        </w:rPr>
      </w:pPr>
    </w:p>
    <w:p w14:paraId="72FC4301" w14:textId="4646535D" w:rsidR="00932E9B" w:rsidRPr="005C0FC0" w:rsidRDefault="00932E9B" w:rsidP="00E46DB2">
      <w:pPr>
        <w:pStyle w:val="Overskrift2"/>
        <w:rPr>
          <w:sz w:val="18"/>
          <w:szCs w:val="18"/>
        </w:rPr>
      </w:pPr>
      <w:bookmarkStart w:id="61" w:name="_Toc33199086"/>
      <w:bookmarkStart w:id="62" w:name="_Toc136354499"/>
      <w:r w:rsidRPr="005C0FC0">
        <w:rPr>
          <w:sz w:val="18"/>
          <w:szCs w:val="18"/>
        </w:rPr>
        <w:t>Finansiel revision – tilskudsregnskabets korrekthed</w:t>
      </w:r>
      <w:bookmarkEnd w:id="61"/>
      <w:bookmarkEnd w:id="62"/>
    </w:p>
    <w:p w14:paraId="52A370AD" w14:textId="5ABA5849" w:rsidR="00932E9B" w:rsidRPr="005C0FC0" w:rsidRDefault="00932E9B" w:rsidP="00932E9B">
      <w:pPr>
        <w:spacing w:line="280" w:lineRule="exact"/>
        <w:rPr>
          <w:rFonts w:cs="Arial"/>
          <w:sz w:val="18"/>
          <w:szCs w:val="18"/>
        </w:rPr>
      </w:pPr>
      <w:r w:rsidRPr="005C0FC0">
        <w:rPr>
          <w:rFonts w:cs="Arial"/>
          <w:sz w:val="18"/>
          <w:szCs w:val="18"/>
        </w:rPr>
        <w:t xml:space="preserve">"Finansiel revision" går ud på at efterprøve, om </w:t>
      </w:r>
      <w:r w:rsidR="005F49A8" w:rsidRPr="005C0FC0">
        <w:rPr>
          <w:rFonts w:cs="Arial"/>
          <w:sz w:val="18"/>
          <w:szCs w:val="18"/>
        </w:rPr>
        <w:t>tilskuds</w:t>
      </w:r>
      <w:r w:rsidRPr="005C0FC0">
        <w:rPr>
          <w:rFonts w:cs="Arial"/>
          <w:sz w:val="18"/>
          <w:szCs w:val="18"/>
        </w:rPr>
        <w:t>regnskabet er rigtigt. Det vil sige</w:t>
      </w:r>
      <w:r w:rsidR="00B352B5" w:rsidRPr="005C0FC0">
        <w:rPr>
          <w:rFonts w:cs="Arial"/>
          <w:sz w:val="18"/>
          <w:szCs w:val="18"/>
        </w:rPr>
        <w:t>,</w:t>
      </w:r>
      <w:r w:rsidRPr="005C0FC0">
        <w:rPr>
          <w:rFonts w:cs="Arial"/>
          <w:sz w:val="18"/>
          <w:szCs w:val="18"/>
        </w:rPr>
        <w:t xml:space="preserve"> at regnskabet er udarbejdet efter den regnskabsmæssige begrebsramme som findes herfor, som </w:t>
      </w:r>
      <w:r w:rsidR="0028796B" w:rsidRPr="005C0FC0">
        <w:rPr>
          <w:rFonts w:cs="Arial"/>
          <w:sz w:val="18"/>
          <w:szCs w:val="18"/>
        </w:rPr>
        <w:t>særligt findes i</w:t>
      </w:r>
      <w:r w:rsidRPr="005C0FC0">
        <w:rPr>
          <w:rFonts w:cs="Arial"/>
          <w:sz w:val="18"/>
          <w:szCs w:val="18"/>
        </w:rPr>
        <w:t xml:space="preserve"> administrationsbekendtgørelsen. Om regnskabet er </w:t>
      </w:r>
      <w:r w:rsidR="007948DB" w:rsidRPr="005C0FC0">
        <w:rPr>
          <w:rFonts w:cs="Arial"/>
          <w:sz w:val="18"/>
          <w:szCs w:val="18"/>
        </w:rPr>
        <w:t>rigtigt,</w:t>
      </w:r>
      <w:r w:rsidRPr="005C0FC0">
        <w:rPr>
          <w:rFonts w:cs="Arial"/>
          <w:sz w:val="18"/>
          <w:szCs w:val="18"/>
        </w:rPr>
        <w:t xml:space="preserve"> skal også vurderes af revisor under hensyntagen til meddelte bevillinger og indgåede aftaler. </w:t>
      </w:r>
    </w:p>
    <w:p w14:paraId="63268BAA" w14:textId="77777777" w:rsidR="00932E9B" w:rsidRPr="005C0FC0" w:rsidRDefault="00932E9B" w:rsidP="00932E9B">
      <w:pPr>
        <w:spacing w:line="280" w:lineRule="exact"/>
        <w:rPr>
          <w:rFonts w:cs="Arial"/>
          <w:sz w:val="18"/>
          <w:szCs w:val="18"/>
        </w:rPr>
      </w:pPr>
    </w:p>
    <w:p w14:paraId="58C8EB66" w14:textId="77777777" w:rsidR="00932E9B" w:rsidRPr="005C0FC0" w:rsidRDefault="00932E9B" w:rsidP="00932E9B">
      <w:pPr>
        <w:spacing w:line="280" w:lineRule="exact"/>
        <w:rPr>
          <w:rFonts w:cs="Arial"/>
          <w:sz w:val="18"/>
          <w:szCs w:val="18"/>
        </w:rPr>
      </w:pPr>
      <w:r w:rsidRPr="005C0FC0">
        <w:rPr>
          <w:rFonts w:cs="Arial"/>
          <w:sz w:val="18"/>
          <w:szCs w:val="18"/>
        </w:rPr>
        <w:t>Udover at foretage de undersøgelser, som revisor skal foretage ved revision af tilskudsregnskabet efter de al</w:t>
      </w:r>
      <w:r w:rsidRPr="005C0FC0">
        <w:rPr>
          <w:rFonts w:cs="Arial"/>
          <w:sz w:val="18"/>
          <w:szCs w:val="18"/>
        </w:rPr>
        <w:softHyphen/>
        <w:t>min</w:t>
      </w:r>
      <w:r w:rsidRPr="005C0FC0">
        <w:rPr>
          <w:rFonts w:cs="Arial"/>
          <w:sz w:val="18"/>
          <w:szCs w:val="18"/>
        </w:rPr>
        <w:softHyphen/>
        <w:t>de</w:t>
      </w:r>
      <w:r w:rsidRPr="005C0FC0">
        <w:rPr>
          <w:rFonts w:cs="Arial"/>
          <w:sz w:val="18"/>
          <w:szCs w:val="18"/>
        </w:rPr>
        <w:softHyphen/>
        <w:t>lige regler om god revisionsskik, går kravet om "finansiel revision" således særligt ud på at efter</w:t>
      </w:r>
      <w:r w:rsidRPr="005C0FC0">
        <w:rPr>
          <w:rFonts w:cs="Arial"/>
          <w:sz w:val="18"/>
          <w:szCs w:val="18"/>
        </w:rPr>
        <w:softHyphen/>
        <w:t xml:space="preserve">prøve, om de tildelte støttemidler er anvendt i overensstemmelse med bevillingen fra fonden og statsstøttereglerne samt de konkrete regler, der findes i administrationsbekendtgørelsen. </w:t>
      </w:r>
    </w:p>
    <w:p w14:paraId="2EFB7E73" w14:textId="77777777" w:rsidR="00932E9B" w:rsidRPr="005C0FC0" w:rsidRDefault="00932E9B" w:rsidP="00932E9B">
      <w:pPr>
        <w:spacing w:line="280" w:lineRule="exact"/>
        <w:rPr>
          <w:rFonts w:cs="Arial"/>
          <w:sz w:val="18"/>
          <w:szCs w:val="18"/>
        </w:rPr>
      </w:pPr>
    </w:p>
    <w:p w14:paraId="012EC5D1" w14:textId="1F2B0C81" w:rsidR="00932E9B" w:rsidRPr="005C0FC0" w:rsidRDefault="00932E9B" w:rsidP="00932E9B">
      <w:pPr>
        <w:spacing w:line="280" w:lineRule="exact"/>
        <w:rPr>
          <w:rFonts w:cs="Arial"/>
          <w:sz w:val="18"/>
          <w:szCs w:val="18"/>
        </w:rPr>
      </w:pPr>
      <w:r w:rsidRPr="005C0FC0">
        <w:rPr>
          <w:rFonts w:cs="Arial"/>
          <w:sz w:val="18"/>
          <w:szCs w:val="18"/>
        </w:rPr>
        <w:t xml:space="preserve">Administrationsbekendtgørelsens § 9 indeholder særlige krav til de enkelte posteringer i tilskudsregnskabet. Generelt skal revisor opnå en forståelse for formålet med projektet med henblik på at kunne sikre sig, at de afholdte udgifter er i overensstemmelse med ansøgningen og projektets indhold og formål, herunder </w:t>
      </w:r>
      <w:r w:rsidR="00B352B5" w:rsidRPr="005C0FC0">
        <w:rPr>
          <w:rFonts w:cs="Arial"/>
          <w:sz w:val="18"/>
          <w:szCs w:val="18"/>
        </w:rPr>
        <w:t>gennemgå</w:t>
      </w:r>
      <w:r w:rsidRPr="005C0FC0">
        <w:rPr>
          <w:rFonts w:cs="Arial"/>
          <w:sz w:val="18"/>
          <w:szCs w:val="18"/>
        </w:rPr>
        <w:t xml:space="preserve"> ansøgning og bevillingsskrivelse, samt interview af de projektansvarlige. </w:t>
      </w:r>
    </w:p>
    <w:p w14:paraId="7A6793B3" w14:textId="77777777" w:rsidR="00932E9B" w:rsidRPr="005C0FC0" w:rsidRDefault="00932E9B" w:rsidP="00932E9B">
      <w:pPr>
        <w:spacing w:line="280" w:lineRule="exact"/>
        <w:rPr>
          <w:rFonts w:cs="Arial"/>
          <w:sz w:val="18"/>
          <w:szCs w:val="18"/>
        </w:rPr>
      </w:pPr>
    </w:p>
    <w:p w14:paraId="729A43BE" w14:textId="46D62D20" w:rsidR="00932E9B" w:rsidRPr="005C0FC0" w:rsidRDefault="00932E9B" w:rsidP="00932E9B">
      <w:pPr>
        <w:spacing w:line="280" w:lineRule="exact"/>
        <w:rPr>
          <w:rFonts w:cs="Arial"/>
          <w:sz w:val="18"/>
          <w:szCs w:val="18"/>
        </w:rPr>
      </w:pPr>
      <w:r w:rsidRPr="005C0FC0">
        <w:rPr>
          <w:rFonts w:cs="Arial"/>
          <w:sz w:val="18"/>
          <w:szCs w:val="18"/>
        </w:rPr>
        <w:t xml:space="preserve">Hvis en tilskudsmodtager har flere projekter, skal det sædvanligvis drøftes med de projektansvarlige, om de har andre lignende projekter, og hvordan de projektansvarlige i disse tilfælde har sikret sig, at aktiviteter og udgifter ikke bliver sammenblandet med de andre projekter. Dette kan </w:t>
      </w:r>
      <w:r w:rsidR="00A25005" w:rsidRPr="005C0FC0">
        <w:rPr>
          <w:rFonts w:cs="Arial"/>
          <w:sz w:val="18"/>
          <w:szCs w:val="18"/>
        </w:rPr>
        <w:t xml:space="preserve">fx </w:t>
      </w:r>
      <w:r w:rsidRPr="005C0FC0">
        <w:rPr>
          <w:rFonts w:cs="Arial"/>
          <w:sz w:val="18"/>
          <w:szCs w:val="18"/>
        </w:rPr>
        <w:t>være ved særskilt bogføringskreds, godkendelsesprocedurer og entydigt projektnummer.</w:t>
      </w:r>
    </w:p>
    <w:p w14:paraId="2325D639" w14:textId="77777777" w:rsidR="00932E9B" w:rsidRPr="005C0FC0" w:rsidRDefault="00932E9B" w:rsidP="00932E9B">
      <w:pPr>
        <w:spacing w:line="280" w:lineRule="exact"/>
        <w:rPr>
          <w:rFonts w:cs="Arial"/>
          <w:sz w:val="18"/>
          <w:szCs w:val="18"/>
        </w:rPr>
      </w:pPr>
    </w:p>
    <w:p w14:paraId="7D980878" w14:textId="77777777" w:rsidR="00932E9B" w:rsidRPr="005C0FC0" w:rsidRDefault="00932E9B" w:rsidP="00932E9B">
      <w:pPr>
        <w:spacing w:line="280" w:lineRule="exact"/>
        <w:rPr>
          <w:rFonts w:cs="Arial"/>
          <w:sz w:val="18"/>
          <w:szCs w:val="18"/>
        </w:rPr>
      </w:pPr>
      <w:r w:rsidRPr="005C0FC0">
        <w:rPr>
          <w:rFonts w:cs="Arial"/>
          <w:sz w:val="18"/>
          <w:szCs w:val="18"/>
        </w:rPr>
        <w:t xml:space="preserve">Udarbejdes tilskudsregnskabet i forbindelse med årsafslutningen skal revisor kontrollere, at tilskudsmodtagerens normale procedurer for årsafslutning er afsluttet, </w:t>
      </w:r>
      <w:proofErr w:type="gramStart"/>
      <w:r w:rsidRPr="005C0FC0">
        <w:rPr>
          <w:rFonts w:cs="Arial"/>
          <w:sz w:val="18"/>
          <w:szCs w:val="18"/>
        </w:rPr>
        <w:t>således at</w:t>
      </w:r>
      <w:proofErr w:type="gramEnd"/>
      <w:r w:rsidRPr="005C0FC0">
        <w:rPr>
          <w:rFonts w:cs="Arial"/>
          <w:sz w:val="18"/>
          <w:szCs w:val="18"/>
        </w:rPr>
        <w:t xml:space="preserve"> alle udgifter har været omfattet af de interne kontroller (periodisering, godkendelses</w:t>
      </w:r>
      <w:r w:rsidRPr="005C0FC0">
        <w:rPr>
          <w:rFonts w:cs="Arial"/>
          <w:sz w:val="18"/>
          <w:szCs w:val="18"/>
        </w:rPr>
        <w:softHyphen/>
        <w:t>procedurer, budgetopfølgning mv.), og at de bogførte udgifter dermed er endelige og ikke efterfølgende bliver reguleret.</w:t>
      </w:r>
    </w:p>
    <w:p w14:paraId="4C89D389" w14:textId="77777777" w:rsidR="00932E9B" w:rsidRPr="005C0FC0" w:rsidRDefault="00932E9B" w:rsidP="00932E9B">
      <w:pPr>
        <w:spacing w:line="280" w:lineRule="exact"/>
        <w:rPr>
          <w:rFonts w:cs="Arial"/>
          <w:sz w:val="18"/>
          <w:szCs w:val="18"/>
        </w:rPr>
      </w:pPr>
    </w:p>
    <w:p w14:paraId="5E8516FE" w14:textId="762CF6D9" w:rsidR="00932E9B" w:rsidRPr="005C0FC0" w:rsidRDefault="00932E9B" w:rsidP="00932E9B">
      <w:pPr>
        <w:spacing w:line="280" w:lineRule="exact"/>
        <w:rPr>
          <w:rFonts w:cs="Arial"/>
          <w:sz w:val="18"/>
          <w:szCs w:val="18"/>
        </w:rPr>
      </w:pPr>
      <w:r w:rsidRPr="005C0FC0">
        <w:rPr>
          <w:rFonts w:cs="Arial"/>
          <w:sz w:val="18"/>
          <w:szCs w:val="18"/>
        </w:rPr>
        <w:t xml:space="preserve">Udarbejdes tilskudsregnskabet i løbet af året må revisor kontrollere, at tilskudsmodtager har foretaget </w:t>
      </w:r>
      <w:proofErr w:type="gramStart"/>
      <w:r w:rsidRPr="005C0FC0">
        <w:rPr>
          <w:rFonts w:cs="Arial"/>
          <w:sz w:val="18"/>
          <w:szCs w:val="18"/>
        </w:rPr>
        <w:t>fornødne</w:t>
      </w:r>
      <w:proofErr w:type="gramEnd"/>
      <w:r w:rsidRPr="005C0FC0">
        <w:rPr>
          <w:rFonts w:cs="Arial"/>
          <w:sz w:val="18"/>
          <w:szCs w:val="18"/>
        </w:rPr>
        <w:t xml:space="preserve"> handlinger til at sikre</w:t>
      </w:r>
      <w:r w:rsidR="0028796B" w:rsidRPr="005C0FC0">
        <w:rPr>
          <w:rFonts w:cs="Arial"/>
          <w:sz w:val="18"/>
          <w:szCs w:val="18"/>
        </w:rPr>
        <w:t>, at</w:t>
      </w:r>
      <w:r w:rsidRPr="005C0FC0">
        <w:rPr>
          <w:rFonts w:cs="Arial"/>
          <w:sz w:val="18"/>
          <w:szCs w:val="18"/>
        </w:rPr>
        <w:t xml:space="preserve"> alle udgifter har været omfattet af de interne kontroller (periodisering, godkendelses</w:t>
      </w:r>
      <w:r w:rsidRPr="005C0FC0">
        <w:rPr>
          <w:rFonts w:cs="Arial"/>
          <w:sz w:val="18"/>
          <w:szCs w:val="18"/>
        </w:rPr>
        <w:softHyphen/>
        <w:t>procedurer, budgetopfølgning mv.), og at de bogførte udgifter dermed er endelige og ikke efterfølgende bliver reguleret.</w:t>
      </w:r>
    </w:p>
    <w:p w14:paraId="32D00184" w14:textId="77777777" w:rsidR="00932E9B" w:rsidRPr="005C0FC0" w:rsidRDefault="00932E9B" w:rsidP="00932E9B">
      <w:pPr>
        <w:spacing w:line="280" w:lineRule="exact"/>
        <w:rPr>
          <w:rFonts w:cs="Arial"/>
          <w:sz w:val="18"/>
          <w:szCs w:val="18"/>
        </w:rPr>
      </w:pPr>
    </w:p>
    <w:p w14:paraId="70D6E65D" w14:textId="77777777" w:rsidR="00932E9B" w:rsidRPr="005C0FC0" w:rsidRDefault="00932E9B" w:rsidP="00932E9B">
      <w:pPr>
        <w:spacing w:line="280" w:lineRule="exact"/>
        <w:rPr>
          <w:rFonts w:cs="Arial"/>
          <w:sz w:val="18"/>
          <w:szCs w:val="18"/>
        </w:rPr>
      </w:pPr>
      <w:r w:rsidRPr="005C0FC0">
        <w:rPr>
          <w:rFonts w:cs="Arial"/>
          <w:sz w:val="18"/>
          <w:szCs w:val="18"/>
        </w:rPr>
        <w:t>Revisor skal afstemme det aflagte tilskudsregnskab til tilskudsmodtagers bogføring, herunder sikre sig en korrekt klassifikation, jf. beskrivelsen i ansøgningsskemaet.</w:t>
      </w:r>
    </w:p>
    <w:p w14:paraId="7F506D93" w14:textId="77777777" w:rsidR="00932E9B" w:rsidRPr="005C0FC0" w:rsidRDefault="00932E9B" w:rsidP="00932E9B">
      <w:pPr>
        <w:spacing w:line="280" w:lineRule="exact"/>
        <w:rPr>
          <w:rFonts w:cs="Arial"/>
          <w:sz w:val="18"/>
          <w:szCs w:val="18"/>
        </w:rPr>
      </w:pPr>
    </w:p>
    <w:p w14:paraId="4B88A0E7" w14:textId="77777777" w:rsidR="00932E9B" w:rsidRPr="005C0FC0" w:rsidRDefault="00932E9B" w:rsidP="000E09EA">
      <w:pPr>
        <w:spacing w:line="280" w:lineRule="exact"/>
        <w:rPr>
          <w:rFonts w:cs="Arial"/>
          <w:sz w:val="18"/>
          <w:szCs w:val="18"/>
        </w:rPr>
      </w:pPr>
      <w:r w:rsidRPr="005C0FC0">
        <w:rPr>
          <w:rFonts w:cs="Arial"/>
          <w:sz w:val="18"/>
          <w:szCs w:val="18"/>
        </w:rPr>
        <w:t>Ved revisionen påses, at alle udgifter er afholdt i bevillingsperioden, jf. tilsagnet og betalt inden indsendelse af tilskudsregnskabet.</w:t>
      </w:r>
    </w:p>
    <w:p w14:paraId="5391AB8A" w14:textId="77777777" w:rsidR="00932E9B" w:rsidRPr="005C0FC0" w:rsidRDefault="00932E9B" w:rsidP="000E09EA">
      <w:pPr>
        <w:spacing w:line="280" w:lineRule="exact"/>
        <w:rPr>
          <w:rFonts w:cs="Arial"/>
          <w:sz w:val="18"/>
          <w:szCs w:val="18"/>
        </w:rPr>
      </w:pPr>
    </w:p>
    <w:p w14:paraId="166E9D02" w14:textId="5FA77DAD" w:rsidR="00932E9B" w:rsidRPr="005C0FC0" w:rsidRDefault="00932E9B" w:rsidP="000E09EA">
      <w:pPr>
        <w:spacing w:line="280" w:lineRule="exact"/>
        <w:rPr>
          <w:rFonts w:cs="Arial"/>
          <w:sz w:val="18"/>
          <w:szCs w:val="18"/>
        </w:rPr>
      </w:pPr>
      <w:r w:rsidRPr="005C0FC0">
        <w:rPr>
          <w:rFonts w:cs="Arial"/>
          <w:sz w:val="18"/>
          <w:szCs w:val="18"/>
        </w:rPr>
        <w:t xml:space="preserve">Det skal kontrolleres, om tilskudsmodtager er momsregistreret. I så tilfælde skal det sikres, at alle udgifter er eksklusiv moms. Hvis tilskudsmodtager ikke er momsregistreret, kan udgifterne være opgjort </w:t>
      </w:r>
      <w:r w:rsidR="00DE4ED5" w:rsidRPr="005C0FC0">
        <w:rPr>
          <w:rFonts w:cs="Arial"/>
          <w:sz w:val="18"/>
          <w:szCs w:val="18"/>
        </w:rPr>
        <w:t>inklusive</w:t>
      </w:r>
      <w:r w:rsidRPr="005C0FC0">
        <w:rPr>
          <w:rFonts w:cs="Arial"/>
          <w:sz w:val="18"/>
          <w:szCs w:val="18"/>
        </w:rPr>
        <w:t xml:space="preserve"> moms. Det undersøges ligeledes, om det i tilskudsregnskabet er oplyst til fonden, hvorvidt udgifterne er opgjort med eller uden moms.</w:t>
      </w:r>
    </w:p>
    <w:p w14:paraId="2C8A2155" w14:textId="77777777" w:rsidR="00932E9B" w:rsidRPr="005C0FC0" w:rsidRDefault="00932E9B" w:rsidP="000E09EA">
      <w:pPr>
        <w:autoSpaceDE w:val="0"/>
        <w:autoSpaceDN w:val="0"/>
        <w:adjustRightInd w:val="0"/>
        <w:spacing w:line="280" w:lineRule="exact"/>
        <w:rPr>
          <w:rFonts w:eastAsiaTheme="minorHAnsi" w:cs="Arial"/>
          <w:sz w:val="18"/>
          <w:szCs w:val="18"/>
          <w:lang w:eastAsia="en-US"/>
        </w:rPr>
      </w:pPr>
    </w:p>
    <w:p w14:paraId="4A2D77EB" w14:textId="139E6832" w:rsidR="00932E9B" w:rsidRPr="005C0FC0" w:rsidRDefault="00932E9B" w:rsidP="000E09EA">
      <w:pPr>
        <w:autoSpaceDE w:val="0"/>
        <w:autoSpaceDN w:val="0"/>
        <w:adjustRightInd w:val="0"/>
        <w:spacing w:line="280" w:lineRule="exact"/>
        <w:rPr>
          <w:rFonts w:cs="Arial"/>
          <w:b/>
          <w:sz w:val="18"/>
          <w:szCs w:val="18"/>
        </w:rPr>
      </w:pPr>
      <w:r w:rsidRPr="005C0FC0">
        <w:rPr>
          <w:rFonts w:eastAsiaTheme="minorHAnsi" w:cs="Arial"/>
          <w:sz w:val="18"/>
          <w:szCs w:val="18"/>
          <w:lang w:eastAsia="en-US"/>
        </w:rPr>
        <w:t xml:space="preserve">Anden projektfinansiering skal fremgå af tilskudsregnskabet, </w:t>
      </w:r>
      <w:proofErr w:type="gramStart"/>
      <w:r w:rsidRPr="005C0FC0">
        <w:rPr>
          <w:rFonts w:eastAsiaTheme="minorHAnsi" w:cs="Arial"/>
          <w:sz w:val="18"/>
          <w:szCs w:val="18"/>
          <w:lang w:eastAsia="en-US"/>
        </w:rPr>
        <w:t>således at</w:t>
      </w:r>
      <w:proofErr w:type="gramEnd"/>
      <w:r w:rsidRPr="005C0FC0">
        <w:rPr>
          <w:rFonts w:eastAsiaTheme="minorHAnsi" w:cs="Arial"/>
          <w:sz w:val="18"/>
          <w:szCs w:val="18"/>
          <w:lang w:eastAsia="en-US"/>
        </w:rPr>
        <w:t xml:space="preserve"> projektets samlede finansiering tydeligt fremgår. </w:t>
      </w:r>
    </w:p>
    <w:p w14:paraId="0029438B" w14:textId="77777777" w:rsidR="00BB47C0" w:rsidRPr="005C0FC0" w:rsidRDefault="00BB47C0" w:rsidP="000E09EA">
      <w:pPr>
        <w:spacing w:line="280" w:lineRule="exact"/>
        <w:rPr>
          <w:rFonts w:cs="Arial"/>
          <w:sz w:val="18"/>
          <w:szCs w:val="18"/>
        </w:rPr>
      </w:pPr>
      <w:bookmarkStart w:id="63" w:name="_Toc33199087"/>
    </w:p>
    <w:p w14:paraId="4D5E5B7F" w14:textId="629A7C08" w:rsidR="00932E9B" w:rsidRPr="005C0FC0" w:rsidRDefault="00932E9B" w:rsidP="00362373">
      <w:pPr>
        <w:pStyle w:val="Overskrift3"/>
        <w:rPr>
          <w:b w:val="0"/>
          <w:bCs/>
          <w:sz w:val="18"/>
          <w:szCs w:val="18"/>
        </w:rPr>
      </w:pPr>
      <w:bookmarkStart w:id="64" w:name="_Toc136354500"/>
      <w:r w:rsidRPr="005C0FC0">
        <w:rPr>
          <w:rStyle w:val="Overskrift3Tegn"/>
          <w:rFonts w:eastAsiaTheme="majorEastAsia"/>
          <w:b/>
          <w:bCs/>
          <w:sz w:val="18"/>
          <w:szCs w:val="18"/>
        </w:rPr>
        <w:t>Udgifter og indtægter</w:t>
      </w:r>
      <w:bookmarkEnd w:id="63"/>
      <w:bookmarkEnd w:id="64"/>
    </w:p>
    <w:p w14:paraId="397FCA3F" w14:textId="77777777" w:rsidR="007948DB" w:rsidRPr="005C0FC0" w:rsidRDefault="007948DB" w:rsidP="007948DB">
      <w:pPr>
        <w:spacing w:line="280" w:lineRule="exact"/>
        <w:rPr>
          <w:rFonts w:cs="Arial"/>
          <w:b/>
          <w:sz w:val="18"/>
          <w:szCs w:val="18"/>
        </w:rPr>
      </w:pPr>
    </w:p>
    <w:p w14:paraId="37E8EAE8" w14:textId="621E250A" w:rsidR="00932E9B" w:rsidRPr="005C0FC0" w:rsidRDefault="00932E9B" w:rsidP="007948DB">
      <w:pPr>
        <w:spacing w:line="280" w:lineRule="exact"/>
        <w:rPr>
          <w:rFonts w:cs="Arial"/>
          <w:b/>
          <w:sz w:val="18"/>
          <w:szCs w:val="18"/>
        </w:rPr>
      </w:pPr>
      <w:r w:rsidRPr="005C0FC0">
        <w:rPr>
          <w:rFonts w:cs="Arial"/>
          <w:b/>
          <w:sz w:val="18"/>
          <w:szCs w:val="18"/>
        </w:rPr>
        <w:t>Interne lønudgifter</w:t>
      </w:r>
    </w:p>
    <w:p w14:paraId="7D88A2F7" w14:textId="77777777" w:rsidR="00932E9B" w:rsidRPr="005C0FC0" w:rsidRDefault="00932E9B" w:rsidP="007948DB">
      <w:pPr>
        <w:spacing w:line="280" w:lineRule="exact"/>
        <w:rPr>
          <w:rFonts w:eastAsia="Calibri" w:cs="Arial"/>
          <w:sz w:val="18"/>
          <w:szCs w:val="18"/>
          <w:lang w:eastAsia="en-US"/>
        </w:rPr>
      </w:pPr>
      <w:r w:rsidRPr="005C0FC0">
        <w:rPr>
          <w:rFonts w:eastAsia="Calibri" w:cs="Arial"/>
          <w:sz w:val="18"/>
          <w:szCs w:val="18"/>
          <w:lang w:eastAsia="en-US"/>
        </w:rPr>
        <w:lastRenderedPageBreak/>
        <w:t xml:space="preserve">Revisor skal som minimum stikprøvevis indhente ansættelseskontrakt, lønsedler og tidsregistrering for medarbejderne for at teste de medtagne lønudgifter. Materialet afstemmes til </w:t>
      </w:r>
      <w:r w:rsidRPr="005C0FC0">
        <w:rPr>
          <w:rFonts w:eastAsia="Calibri" w:cs="Arial"/>
          <w:sz w:val="18"/>
          <w:szCs w:val="18"/>
        </w:rPr>
        <w:t xml:space="preserve">den </w:t>
      </w:r>
      <w:r w:rsidRPr="005C0FC0">
        <w:rPr>
          <w:rFonts w:eastAsia="Calibri" w:cs="Arial"/>
          <w:sz w:val="18"/>
          <w:szCs w:val="18"/>
          <w:lang w:eastAsia="en-US"/>
        </w:rPr>
        <w:t>afholdte lønomkostning, så det sikres, at alle medtagne lønudgifter i tilskudsregnskabet, hhv. den anvendte timesats, svarer til den lønudgift, som tilskudsmodtager har haft.</w:t>
      </w:r>
    </w:p>
    <w:p w14:paraId="7DE0D204" w14:textId="77777777" w:rsidR="00932E9B" w:rsidRPr="005C0FC0" w:rsidRDefault="00932E9B" w:rsidP="007948DB">
      <w:pPr>
        <w:spacing w:line="280" w:lineRule="exact"/>
        <w:rPr>
          <w:rFonts w:eastAsia="Calibri" w:cs="Arial"/>
          <w:sz w:val="18"/>
          <w:szCs w:val="18"/>
          <w:lang w:eastAsia="en-US"/>
        </w:rPr>
      </w:pPr>
    </w:p>
    <w:p w14:paraId="34E5E00F" w14:textId="77777777" w:rsidR="00932E9B" w:rsidRPr="005C0FC0" w:rsidRDefault="00932E9B" w:rsidP="007948DB">
      <w:pPr>
        <w:spacing w:line="280" w:lineRule="exact"/>
        <w:rPr>
          <w:rFonts w:eastAsia="Calibri" w:cs="Arial"/>
          <w:sz w:val="18"/>
          <w:szCs w:val="18"/>
          <w:lang w:eastAsia="en-US"/>
        </w:rPr>
      </w:pPr>
      <w:r w:rsidRPr="005C0FC0">
        <w:rPr>
          <w:rFonts w:eastAsia="Calibri" w:cs="Arial"/>
          <w:sz w:val="18"/>
          <w:szCs w:val="18"/>
          <w:lang w:eastAsia="en-US"/>
        </w:rPr>
        <w:t>Der bør som led i den interne kontrol være en godkendelse af de registrerede timer på projektet. De medtagne lønudgifter kan ikke overstige de faktisk udbetalte udgifter.</w:t>
      </w:r>
    </w:p>
    <w:p w14:paraId="71D17BFC" w14:textId="77777777" w:rsidR="00932E9B" w:rsidRPr="005C0FC0" w:rsidRDefault="00932E9B" w:rsidP="007948DB">
      <w:pPr>
        <w:spacing w:line="280" w:lineRule="exact"/>
        <w:rPr>
          <w:rFonts w:cs="Arial"/>
          <w:b/>
          <w:sz w:val="18"/>
          <w:szCs w:val="18"/>
        </w:rPr>
      </w:pPr>
    </w:p>
    <w:p w14:paraId="0C8E58E7" w14:textId="77777777" w:rsidR="00932E9B" w:rsidRPr="005C0FC0" w:rsidRDefault="00932E9B" w:rsidP="007948DB">
      <w:pPr>
        <w:spacing w:line="280" w:lineRule="exact"/>
        <w:rPr>
          <w:rFonts w:cs="Arial"/>
          <w:b/>
          <w:sz w:val="18"/>
          <w:szCs w:val="18"/>
        </w:rPr>
      </w:pPr>
      <w:r w:rsidRPr="005C0FC0">
        <w:rPr>
          <w:rFonts w:cs="Arial"/>
          <w:b/>
          <w:sz w:val="18"/>
          <w:szCs w:val="18"/>
        </w:rPr>
        <w:t>Ekstern bistand</w:t>
      </w:r>
    </w:p>
    <w:p w14:paraId="4BF54E30" w14:textId="067C9262" w:rsidR="00932E9B" w:rsidRPr="005C0FC0" w:rsidRDefault="00932E9B" w:rsidP="007948DB">
      <w:pPr>
        <w:spacing w:line="280" w:lineRule="exact"/>
        <w:rPr>
          <w:rFonts w:eastAsia="Calibri" w:cs="Arial"/>
          <w:sz w:val="18"/>
          <w:szCs w:val="18"/>
          <w:lang w:eastAsia="en-US"/>
        </w:rPr>
      </w:pPr>
      <w:r w:rsidRPr="005C0FC0">
        <w:rPr>
          <w:rFonts w:eastAsia="Calibri" w:cs="Arial"/>
          <w:sz w:val="18"/>
          <w:szCs w:val="18"/>
          <w:lang w:eastAsia="en-US"/>
        </w:rPr>
        <w:t>Ved gennemgangen af de eksterne udgifter kontrolleres som minimum stikprøve</w:t>
      </w:r>
      <w:r w:rsidRPr="005C0FC0">
        <w:rPr>
          <w:rFonts w:eastAsia="Calibri" w:cs="Arial"/>
          <w:sz w:val="18"/>
          <w:szCs w:val="18"/>
          <w:lang w:eastAsia="en-US"/>
        </w:rPr>
        <w:softHyphen/>
        <w:t>vis, hvorvidt de afholdte udgifter vedrører projektets beskrevne aktivitet, og om der af omkostningsbilagene fremgår en tydelig identifikation af projektet, f</w:t>
      </w:r>
      <w:r w:rsidR="003A40A2" w:rsidRPr="005C0FC0">
        <w:rPr>
          <w:rFonts w:eastAsia="Calibri" w:cs="Arial"/>
          <w:sz w:val="18"/>
          <w:szCs w:val="18"/>
          <w:lang w:eastAsia="en-US"/>
        </w:rPr>
        <w:t>x</w:t>
      </w:r>
      <w:r w:rsidRPr="005C0FC0">
        <w:rPr>
          <w:rFonts w:eastAsia="Calibri" w:cs="Arial"/>
          <w:sz w:val="18"/>
          <w:szCs w:val="18"/>
          <w:lang w:eastAsia="en-US"/>
        </w:rPr>
        <w:t xml:space="preserve">. ved navn eller projektnummer. </w:t>
      </w:r>
    </w:p>
    <w:p w14:paraId="1CC57117" w14:textId="77777777" w:rsidR="00932E9B" w:rsidRPr="005C0FC0" w:rsidRDefault="00932E9B" w:rsidP="007948DB">
      <w:pPr>
        <w:spacing w:line="280" w:lineRule="exact"/>
        <w:rPr>
          <w:rFonts w:cs="Arial"/>
          <w:b/>
          <w:bCs/>
          <w:sz w:val="18"/>
          <w:szCs w:val="18"/>
        </w:rPr>
      </w:pPr>
    </w:p>
    <w:p w14:paraId="5D90372D" w14:textId="77777777" w:rsidR="00932E9B" w:rsidRPr="005C0FC0" w:rsidRDefault="00932E9B" w:rsidP="007948DB">
      <w:pPr>
        <w:spacing w:line="280" w:lineRule="exact"/>
        <w:rPr>
          <w:rFonts w:cs="Arial"/>
          <w:b/>
          <w:bCs/>
          <w:sz w:val="18"/>
          <w:szCs w:val="18"/>
        </w:rPr>
      </w:pPr>
      <w:r w:rsidRPr="005C0FC0">
        <w:rPr>
          <w:rFonts w:cs="Arial"/>
          <w:b/>
          <w:bCs/>
          <w:sz w:val="18"/>
          <w:szCs w:val="18"/>
        </w:rPr>
        <w:t>Intern fakturering</w:t>
      </w:r>
    </w:p>
    <w:p w14:paraId="00A19F8E" w14:textId="77777777" w:rsidR="00932E9B" w:rsidRPr="005C0FC0" w:rsidRDefault="00932E9B" w:rsidP="007948DB">
      <w:pPr>
        <w:spacing w:line="280" w:lineRule="exact"/>
        <w:rPr>
          <w:rFonts w:eastAsia="Calibri" w:cs="Arial"/>
          <w:sz w:val="18"/>
          <w:szCs w:val="18"/>
          <w:lang w:eastAsia="en-US"/>
        </w:rPr>
      </w:pPr>
      <w:r w:rsidRPr="005C0FC0">
        <w:rPr>
          <w:rFonts w:eastAsia="Calibri" w:cs="Arial"/>
          <w:sz w:val="18"/>
          <w:szCs w:val="18"/>
          <w:lang w:eastAsia="en-US"/>
        </w:rPr>
        <w:t>Faktureres tilskudsmodtager af en enhed, der har sammenfaldende interesser med tilskudsmodtager i form af indbyrdes ejerforhold, familiemæssige relationer, bestemmende indflydelse eller en fælles tilknytning til samme større organisatoriske enhed, skal det sikres, at eventuel fortjeneste som følge af faktureringen, trækkes fra projektets udgifter. Det er således kostprisen samt evt. overhead, der skal faktureres, og ikke den markedsmæssige værdi.</w:t>
      </w:r>
    </w:p>
    <w:p w14:paraId="70633CFA" w14:textId="77777777" w:rsidR="003F1924" w:rsidRPr="005C0FC0" w:rsidRDefault="003F1924" w:rsidP="003F1924">
      <w:pPr>
        <w:spacing w:line="280" w:lineRule="exact"/>
        <w:rPr>
          <w:rFonts w:cs="Arial"/>
          <w:b/>
          <w:sz w:val="18"/>
          <w:szCs w:val="18"/>
        </w:rPr>
      </w:pPr>
    </w:p>
    <w:p w14:paraId="32C0DB89" w14:textId="7C1821FE" w:rsidR="003F1924" w:rsidRPr="005C0FC0" w:rsidRDefault="003F1924" w:rsidP="003F1924">
      <w:pPr>
        <w:spacing w:line="280" w:lineRule="exact"/>
        <w:rPr>
          <w:rFonts w:cs="Arial"/>
          <w:b/>
          <w:sz w:val="18"/>
          <w:szCs w:val="18"/>
        </w:rPr>
      </w:pPr>
      <w:r w:rsidRPr="005C0FC0">
        <w:rPr>
          <w:rFonts w:cs="Arial"/>
          <w:b/>
          <w:sz w:val="18"/>
          <w:szCs w:val="18"/>
        </w:rPr>
        <w:t>Køb af udstyr samt scrapværdi herfor</w:t>
      </w:r>
    </w:p>
    <w:p w14:paraId="2BB2F614" w14:textId="44DD1ABD" w:rsidR="003F1924" w:rsidRPr="005C0FC0" w:rsidRDefault="003F1924" w:rsidP="003F1924">
      <w:pPr>
        <w:spacing w:line="280" w:lineRule="exact"/>
        <w:rPr>
          <w:rFonts w:eastAsia="Calibri" w:cs="Arial"/>
          <w:sz w:val="18"/>
          <w:szCs w:val="18"/>
          <w:lang w:eastAsia="en-US"/>
        </w:rPr>
      </w:pPr>
      <w:r w:rsidRPr="005C0FC0">
        <w:rPr>
          <w:rFonts w:eastAsia="Calibri" w:cs="Arial"/>
          <w:sz w:val="18"/>
          <w:szCs w:val="18"/>
          <w:lang w:eastAsia="en-US"/>
        </w:rPr>
        <w:t xml:space="preserve">Revisor skal gennemgå beregningen af scrapværdi for anskaffet udstyr og kontrollere, at den anvendte metode er den samme som den normale regnskabspraksis hos tilskudsmodtager, og at metoden er rimelig. </w:t>
      </w:r>
    </w:p>
    <w:p w14:paraId="0B9738E8" w14:textId="77777777" w:rsidR="003F1924" w:rsidRPr="005C0FC0" w:rsidRDefault="003F1924" w:rsidP="003F1924">
      <w:pPr>
        <w:spacing w:line="280" w:lineRule="exact"/>
        <w:rPr>
          <w:rFonts w:cs="Arial"/>
          <w:sz w:val="18"/>
          <w:szCs w:val="18"/>
        </w:rPr>
      </w:pPr>
    </w:p>
    <w:p w14:paraId="436ED560" w14:textId="77777777" w:rsidR="003F1924" w:rsidRPr="005C0FC0" w:rsidRDefault="003F1924" w:rsidP="003F1924">
      <w:pPr>
        <w:spacing w:line="280" w:lineRule="exact"/>
        <w:rPr>
          <w:rFonts w:cs="Arial"/>
          <w:sz w:val="18"/>
          <w:szCs w:val="18"/>
        </w:rPr>
      </w:pPr>
      <w:r w:rsidRPr="005C0FC0">
        <w:rPr>
          <w:rFonts w:cs="Arial"/>
          <w:sz w:val="18"/>
          <w:szCs w:val="18"/>
        </w:rPr>
        <w:t xml:space="preserve">Revisor skal sikre sig, at der findes en fornuftig intern kontrol og vurdere, om denne er hensigtsmæssigt og sikkert tilrettelagt. Herunder om der så vidt muligt foreligger en tilstrækkelig funktionsadskillelse således, at udgifter ikke kan bogføres og betales, uden at mindst to forskellige medarbejdere er involveret.  </w:t>
      </w:r>
    </w:p>
    <w:p w14:paraId="0DFCAD74" w14:textId="77777777" w:rsidR="003F1924" w:rsidRPr="005C0FC0" w:rsidRDefault="003F1924" w:rsidP="003F1924">
      <w:pPr>
        <w:spacing w:line="280" w:lineRule="exact"/>
        <w:rPr>
          <w:rFonts w:cs="Arial"/>
          <w:sz w:val="18"/>
          <w:szCs w:val="18"/>
        </w:rPr>
      </w:pPr>
    </w:p>
    <w:p w14:paraId="3196EBFF" w14:textId="77777777" w:rsidR="003F1924" w:rsidRPr="005C0FC0" w:rsidRDefault="003F1924" w:rsidP="003F1924">
      <w:pPr>
        <w:spacing w:line="280" w:lineRule="exact"/>
        <w:rPr>
          <w:rFonts w:cs="Arial"/>
          <w:sz w:val="18"/>
          <w:szCs w:val="18"/>
        </w:rPr>
      </w:pPr>
      <w:r w:rsidRPr="005C0FC0">
        <w:rPr>
          <w:rFonts w:cs="Arial"/>
          <w:sz w:val="18"/>
          <w:szCs w:val="18"/>
        </w:rPr>
        <w:t xml:space="preserve">Der skal i videst muligt omfang fremgå identifikation af det givne projekt på bilagene, f.eks. ved anførsel af projektnavn eller projektnummer, </w:t>
      </w:r>
      <w:proofErr w:type="gramStart"/>
      <w:r w:rsidRPr="005C0FC0">
        <w:rPr>
          <w:rFonts w:cs="Arial"/>
          <w:sz w:val="18"/>
          <w:szCs w:val="18"/>
        </w:rPr>
        <w:t>således at</w:t>
      </w:r>
      <w:proofErr w:type="gramEnd"/>
      <w:r w:rsidRPr="005C0FC0">
        <w:rPr>
          <w:rFonts w:cs="Arial"/>
          <w:sz w:val="18"/>
          <w:szCs w:val="18"/>
        </w:rPr>
        <w:t xml:space="preserve"> udgifter allerede fra tidspunktet for bestilling er konkret henførbar til det givne projekt.</w:t>
      </w:r>
    </w:p>
    <w:p w14:paraId="5372B4C5" w14:textId="77777777" w:rsidR="00932E9B" w:rsidRPr="005C0FC0" w:rsidRDefault="00932E9B" w:rsidP="007948DB">
      <w:pPr>
        <w:spacing w:line="280" w:lineRule="exact"/>
        <w:rPr>
          <w:rFonts w:cs="Arial"/>
          <w:b/>
          <w:sz w:val="18"/>
          <w:szCs w:val="18"/>
        </w:rPr>
      </w:pPr>
    </w:p>
    <w:p w14:paraId="728DCD85" w14:textId="77777777" w:rsidR="00932E9B" w:rsidRPr="005C0FC0" w:rsidRDefault="00932E9B" w:rsidP="007948DB">
      <w:pPr>
        <w:spacing w:line="280" w:lineRule="exact"/>
        <w:rPr>
          <w:rFonts w:cs="Arial"/>
          <w:b/>
          <w:sz w:val="18"/>
          <w:szCs w:val="18"/>
        </w:rPr>
      </w:pPr>
      <w:r w:rsidRPr="005C0FC0">
        <w:rPr>
          <w:rFonts w:cs="Arial"/>
          <w:b/>
          <w:sz w:val="18"/>
          <w:szCs w:val="18"/>
        </w:rPr>
        <w:t>Øvrige projektudgifter</w:t>
      </w:r>
    </w:p>
    <w:p w14:paraId="45125875" w14:textId="77777777" w:rsidR="00932E9B" w:rsidRPr="005C0FC0" w:rsidRDefault="00932E9B" w:rsidP="007948DB">
      <w:pPr>
        <w:spacing w:line="280" w:lineRule="exact"/>
        <w:rPr>
          <w:rFonts w:eastAsia="Calibri" w:cs="Arial"/>
          <w:sz w:val="18"/>
          <w:szCs w:val="18"/>
          <w:lang w:eastAsia="en-US"/>
        </w:rPr>
      </w:pPr>
      <w:r w:rsidRPr="005C0FC0">
        <w:rPr>
          <w:rFonts w:eastAsia="Calibri" w:cs="Arial"/>
          <w:sz w:val="18"/>
          <w:szCs w:val="18"/>
          <w:lang w:eastAsia="en-US"/>
        </w:rPr>
        <w:t>Ved gennemgangen af de øvrige projektudgifter kontrolleres som minimum stik</w:t>
      </w:r>
      <w:r w:rsidRPr="005C0FC0">
        <w:rPr>
          <w:rFonts w:eastAsia="Calibri" w:cs="Arial"/>
          <w:sz w:val="18"/>
          <w:szCs w:val="18"/>
          <w:lang w:eastAsia="en-US"/>
        </w:rPr>
        <w:softHyphen/>
        <w:t>prøve</w:t>
      </w:r>
      <w:r w:rsidRPr="005C0FC0">
        <w:rPr>
          <w:rFonts w:eastAsia="Calibri" w:cs="Arial"/>
          <w:sz w:val="18"/>
          <w:szCs w:val="18"/>
          <w:lang w:eastAsia="en-US"/>
        </w:rPr>
        <w:softHyphen/>
        <w:t>vis, hvorvidt de afholdte udgifter vedrører projektets beskrevne aktivitet.</w:t>
      </w:r>
    </w:p>
    <w:p w14:paraId="6BD86521" w14:textId="77777777" w:rsidR="00932E9B" w:rsidRPr="005C0FC0" w:rsidRDefault="00932E9B" w:rsidP="007948DB">
      <w:pPr>
        <w:spacing w:line="280" w:lineRule="exact"/>
        <w:rPr>
          <w:rFonts w:cs="Arial"/>
          <w:b/>
          <w:sz w:val="18"/>
          <w:szCs w:val="18"/>
        </w:rPr>
      </w:pPr>
    </w:p>
    <w:p w14:paraId="67ACA104" w14:textId="77777777" w:rsidR="00932E9B" w:rsidRPr="005C0FC0" w:rsidRDefault="00932E9B" w:rsidP="007948DB">
      <w:pPr>
        <w:spacing w:line="280" w:lineRule="exact"/>
        <w:rPr>
          <w:rFonts w:cs="Arial"/>
          <w:b/>
          <w:sz w:val="18"/>
          <w:szCs w:val="18"/>
        </w:rPr>
      </w:pPr>
      <w:r w:rsidRPr="005C0FC0">
        <w:rPr>
          <w:rFonts w:cs="Arial"/>
          <w:b/>
          <w:sz w:val="18"/>
          <w:szCs w:val="18"/>
        </w:rPr>
        <w:t>Overhead / administrative udgifter</w:t>
      </w:r>
    </w:p>
    <w:p w14:paraId="64AA045F" w14:textId="77777777" w:rsidR="00932E9B" w:rsidRPr="005C0FC0" w:rsidRDefault="00932E9B" w:rsidP="007948DB">
      <w:pPr>
        <w:spacing w:line="280" w:lineRule="exact"/>
        <w:rPr>
          <w:rFonts w:cs="Arial"/>
          <w:sz w:val="18"/>
          <w:szCs w:val="18"/>
        </w:rPr>
      </w:pPr>
      <w:r w:rsidRPr="005C0FC0">
        <w:rPr>
          <w:rFonts w:cs="Arial"/>
          <w:sz w:val="18"/>
          <w:szCs w:val="18"/>
        </w:rPr>
        <w:t xml:space="preserve">Dokumenterede administrative omkostninger / overhead kan dækkes af fonden. Der kan i beregningen af overhead alene medregnes udgifter, som udgør en integreret del af den tilskudsberettigede aktivitet. </w:t>
      </w:r>
    </w:p>
    <w:p w14:paraId="69769C42" w14:textId="77777777" w:rsidR="00932E9B" w:rsidRPr="005C0FC0" w:rsidRDefault="00932E9B" w:rsidP="007948DB">
      <w:pPr>
        <w:spacing w:line="280" w:lineRule="exact"/>
        <w:ind w:left="567"/>
        <w:rPr>
          <w:rFonts w:cs="Arial"/>
          <w:sz w:val="18"/>
          <w:szCs w:val="18"/>
        </w:rPr>
      </w:pPr>
    </w:p>
    <w:p w14:paraId="06557176" w14:textId="77777777" w:rsidR="00932E9B" w:rsidRPr="005C0FC0" w:rsidRDefault="00932E9B" w:rsidP="007948DB">
      <w:pPr>
        <w:spacing w:line="280" w:lineRule="exact"/>
        <w:rPr>
          <w:rFonts w:cs="Arial"/>
          <w:sz w:val="18"/>
          <w:szCs w:val="18"/>
        </w:rPr>
      </w:pPr>
      <w:r w:rsidRPr="005C0FC0">
        <w:rPr>
          <w:rFonts w:cs="Arial"/>
          <w:sz w:val="18"/>
          <w:szCs w:val="18"/>
        </w:rPr>
        <w:t xml:space="preserve">Overhead er som udgangspunkt en forholdsmæssig andel af de udgifter, der er nødvendige for tilskudsmodtagers faglige aktiviteter, men som ikke kan henføres til specifikke aktiviteter eller forretningsområder. Dette er typisk udgifter som el, vand, varme, kontorhold, husleje, bogholderi, regnskab, administration og lignende. Der kan ikke i beregningen af overhead inddrages udgifter, som ikke kan dækkes selvstændigt af fonden. </w:t>
      </w:r>
    </w:p>
    <w:p w14:paraId="16EE7B69" w14:textId="77777777" w:rsidR="00932E9B" w:rsidRPr="005C0FC0" w:rsidRDefault="00932E9B" w:rsidP="007948DB">
      <w:pPr>
        <w:spacing w:line="280" w:lineRule="exact"/>
        <w:ind w:left="567"/>
        <w:rPr>
          <w:rFonts w:cs="Arial"/>
          <w:sz w:val="18"/>
          <w:szCs w:val="18"/>
        </w:rPr>
      </w:pPr>
    </w:p>
    <w:p w14:paraId="56011FD1" w14:textId="77777777" w:rsidR="00932E9B" w:rsidRPr="005C0FC0" w:rsidRDefault="00932E9B" w:rsidP="007948DB">
      <w:pPr>
        <w:spacing w:line="280" w:lineRule="exact"/>
        <w:rPr>
          <w:rFonts w:cs="Arial"/>
          <w:sz w:val="18"/>
          <w:szCs w:val="18"/>
        </w:rPr>
      </w:pPr>
      <w:r w:rsidRPr="005C0FC0">
        <w:rPr>
          <w:rFonts w:cs="Arial"/>
          <w:sz w:val="18"/>
          <w:szCs w:val="18"/>
        </w:rPr>
        <w:t>Der skal være et økonomisk rimeligt og sædvanligt forhold mellem projektets aktiviteter og det dertil knyttede overhead.</w:t>
      </w:r>
    </w:p>
    <w:p w14:paraId="042E895E" w14:textId="77777777" w:rsidR="00932E9B" w:rsidRPr="005C0FC0" w:rsidRDefault="00932E9B" w:rsidP="007948DB">
      <w:pPr>
        <w:spacing w:line="280" w:lineRule="exact"/>
        <w:ind w:left="567"/>
        <w:rPr>
          <w:rFonts w:cs="Arial"/>
          <w:sz w:val="18"/>
          <w:szCs w:val="18"/>
        </w:rPr>
      </w:pPr>
    </w:p>
    <w:p w14:paraId="085898F8" w14:textId="2797EB13" w:rsidR="00932E9B" w:rsidRPr="005C0FC0" w:rsidRDefault="00932E9B" w:rsidP="007948DB">
      <w:pPr>
        <w:spacing w:line="280" w:lineRule="exact"/>
        <w:rPr>
          <w:rFonts w:eastAsia="Calibri" w:cs="Arial"/>
          <w:sz w:val="18"/>
          <w:szCs w:val="18"/>
          <w:lang w:eastAsia="en-US"/>
        </w:rPr>
      </w:pPr>
      <w:r w:rsidRPr="005C0FC0">
        <w:rPr>
          <w:rFonts w:eastAsia="Calibri" w:cs="Arial"/>
          <w:sz w:val="18"/>
          <w:szCs w:val="18"/>
          <w:lang w:eastAsia="en-US"/>
        </w:rPr>
        <w:t>Hvis der af tilskuddet finansieres overhead, skal regn</w:t>
      </w:r>
      <w:r w:rsidRPr="005C0FC0">
        <w:rPr>
          <w:rFonts w:eastAsia="Calibri" w:cs="Arial"/>
          <w:sz w:val="18"/>
          <w:szCs w:val="18"/>
          <w:lang w:eastAsia="en-US"/>
        </w:rPr>
        <w:softHyphen/>
        <w:t>skabet indeholde en specifikation af, hvilke udgifter der er medtaget i beregningen af overhead.</w:t>
      </w:r>
    </w:p>
    <w:p w14:paraId="49F10FF3" w14:textId="77777777" w:rsidR="00932E9B" w:rsidRPr="005C0FC0" w:rsidRDefault="00932E9B" w:rsidP="007948DB">
      <w:pPr>
        <w:spacing w:line="280" w:lineRule="exact"/>
        <w:rPr>
          <w:rFonts w:cs="Arial"/>
          <w:sz w:val="18"/>
          <w:szCs w:val="18"/>
        </w:rPr>
      </w:pPr>
    </w:p>
    <w:p w14:paraId="3FFDBD69" w14:textId="77777777" w:rsidR="00932E9B" w:rsidRPr="005C0FC0" w:rsidRDefault="00932E9B" w:rsidP="007948DB">
      <w:pPr>
        <w:spacing w:line="280" w:lineRule="exact"/>
        <w:rPr>
          <w:rFonts w:eastAsia="Calibri" w:cs="Arial"/>
          <w:sz w:val="18"/>
          <w:szCs w:val="18"/>
          <w:lang w:eastAsia="en-US"/>
        </w:rPr>
      </w:pPr>
      <w:r w:rsidRPr="005C0FC0">
        <w:rPr>
          <w:rFonts w:eastAsia="Calibri" w:cs="Arial"/>
          <w:sz w:val="18"/>
          <w:szCs w:val="18"/>
          <w:lang w:eastAsia="en-US"/>
        </w:rPr>
        <w:lastRenderedPageBreak/>
        <w:t>Revisor skal gennemgå den underliggende dokumentation for opgørelsen af overhead og sammenholde disse med de angivne forudsætninger i ansøgningen og tilsagnsskrivelsen. Herunder skal det vurderes, om den anvendte metode er i overensstemmelse hermed, og hvorvidt indhold og beregninger fremstår tydeligt og entydigt i det aflagte tilskudsregnskab.</w:t>
      </w:r>
    </w:p>
    <w:p w14:paraId="045840B6" w14:textId="77777777" w:rsidR="00932E9B" w:rsidRPr="005C0FC0" w:rsidRDefault="00932E9B" w:rsidP="007948DB">
      <w:pPr>
        <w:spacing w:line="280" w:lineRule="exact"/>
        <w:rPr>
          <w:rFonts w:cs="Arial"/>
          <w:b/>
          <w:sz w:val="18"/>
          <w:szCs w:val="18"/>
        </w:rPr>
      </w:pPr>
    </w:p>
    <w:p w14:paraId="48B7383E" w14:textId="77777777" w:rsidR="00932E9B" w:rsidRPr="005C0FC0" w:rsidRDefault="00932E9B" w:rsidP="007948DB">
      <w:pPr>
        <w:spacing w:line="280" w:lineRule="exact"/>
        <w:rPr>
          <w:rFonts w:cs="Arial"/>
          <w:b/>
          <w:sz w:val="18"/>
          <w:szCs w:val="18"/>
        </w:rPr>
      </w:pPr>
      <w:r w:rsidRPr="005C0FC0">
        <w:rPr>
          <w:rFonts w:cs="Arial"/>
          <w:b/>
          <w:sz w:val="18"/>
          <w:szCs w:val="18"/>
        </w:rPr>
        <w:t>Indtægter</w:t>
      </w:r>
    </w:p>
    <w:p w14:paraId="37F59038" w14:textId="218DF420" w:rsidR="00932E9B" w:rsidRPr="005C0FC0" w:rsidRDefault="00932E9B" w:rsidP="007948DB">
      <w:pPr>
        <w:spacing w:line="280" w:lineRule="exact"/>
        <w:rPr>
          <w:rFonts w:cs="Arial"/>
          <w:sz w:val="18"/>
          <w:szCs w:val="18"/>
        </w:rPr>
      </w:pPr>
      <w:r w:rsidRPr="005C0FC0">
        <w:rPr>
          <w:rFonts w:eastAsiaTheme="minorHAnsi" w:cs="Arial"/>
          <w:sz w:val="18"/>
          <w:szCs w:val="18"/>
          <w:lang w:eastAsia="en-US"/>
        </w:rPr>
        <w:t xml:space="preserve">Indtægter, kreditnotaer og rabatter skal fratrækkes udgifterne. </w:t>
      </w:r>
      <w:r w:rsidRPr="005C0FC0">
        <w:rPr>
          <w:rFonts w:cs="Arial"/>
          <w:sz w:val="18"/>
          <w:szCs w:val="18"/>
        </w:rPr>
        <w:t>Revisor skal kontrollere, om alle projektindtægter ifølge bogføringen er medtaget i tilskudsregnskabet og få bekræftelse heraf fra tilskudsmodtager.</w:t>
      </w:r>
    </w:p>
    <w:p w14:paraId="5DDB3EBF" w14:textId="77777777" w:rsidR="00A25005" w:rsidRPr="005C0FC0" w:rsidRDefault="00A25005" w:rsidP="007948DB">
      <w:pPr>
        <w:spacing w:line="280" w:lineRule="exact"/>
        <w:rPr>
          <w:rFonts w:cs="Arial"/>
          <w:sz w:val="18"/>
          <w:szCs w:val="18"/>
        </w:rPr>
      </w:pPr>
    </w:p>
    <w:p w14:paraId="3418F012" w14:textId="10A7A7B7" w:rsidR="00932E9B" w:rsidRPr="005C0FC0" w:rsidRDefault="00932E9B" w:rsidP="00E46DB2">
      <w:pPr>
        <w:pStyle w:val="Overskrift2"/>
        <w:rPr>
          <w:sz w:val="18"/>
          <w:szCs w:val="18"/>
        </w:rPr>
      </w:pPr>
      <w:bookmarkStart w:id="65" w:name="_Toc33199088"/>
      <w:bookmarkStart w:id="66" w:name="_Toc136354501"/>
      <w:r w:rsidRPr="005C0FC0">
        <w:rPr>
          <w:sz w:val="18"/>
          <w:szCs w:val="18"/>
        </w:rPr>
        <w:t>Juridisk-kritisk revision</w:t>
      </w:r>
      <w:bookmarkEnd w:id="65"/>
      <w:bookmarkEnd w:id="66"/>
    </w:p>
    <w:p w14:paraId="3BBEB6AF" w14:textId="3F031E65" w:rsidR="00932E9B" w:rsidRPr="005C0FC0" w:rsidRDefault="00932E9B" w:rsidP="00932E9B">
      <w:pPr>
        <w:spacing w:line="280" w:lineRule="exact"/>
        <w:rPr>
          <w:rFonts w:cs="Arial"/>
          <w:sz w:val="18"/>
          <w:szCs w:val="18"/>
        </w:rPr>
      </w:pPr>
      <w:r w:rsidRPr="005C0FC0">
        <w:rPr>
          <w:rFonts w:cs="Arial"/>
          <w:sz w:val="18"/>
          <w:szCs w:val="18"/>
        </w:rPr>
        <w:t>Juridisk-kritisk revision går ud på at undersøge konkrete forhold vedrørende enkelte dispositioner, der indgår i tilskudsregnskabet. Dispositionerne skal have det nødvendige retsgrundlag i overensstemmelse med gældende ret. Revisor skal således efterprøve</w:t>
      </w:r>
      <w:r w:rsidR="003E2DC8" w:rsidRPr="005C0FC0">
        <w:rPr>
          <w:rFonts w:cs="Arial"/>
          <w:sz w:val="18"/>
          <w:szCs w:val="18"/>
        </w:rPr>
        <w:t>,</w:t>
      </w:r>
      <w:r w:rsidRPr="005C0FC0">
        <w:rPr>
          <w:rFonts w:cs="Arial"/>
          <w:sz w:val="18"/>
          <w:szCs w:val="18"/>
        </w:rPr>
        <w:t xml:space="preserve"> om dispositioner er i overensstemmelse med de relevante bestemmelser i retsgrundlaget eller andre relevante kriterier. En juridisk-kritisk revision i forbindelse med tilskudsregnskaber vil typisk primært omfatte en vurdering af</w:t>
      </w:r>
      <w:r w:rsidR="00CF7CD7" w:rsidRPr="005C0FC0">
        <w:rPr>
          <w:rFonts w:cs="Arial"/>
          <w:sz w:val="18"/>
          <w:szCs w:val="18"/>
        </w:rPr>
        <w:t>,</w:t>
      </w:r>
      <w:r w:rsidRPr="005C0FC0">
        <w:rPr>
          <w:rFonts w:cs="Arial"/>
          <w:sz w:val="18"/>
          <w:szCs w:val="18"/>
        </w:rPr>
        <w:t xml:space="preserve"> hvorvidt midlerne er anvendt i overensstemmelse med de fastsatte tilskudsvilkår. </w:t>
      </w:r>
    </w:p>
    <w:p w14:paraId="75B1EFF1" w14:textId="77777777" w:rsidR="00A25005" w:rsidRPr="005C0FC0" w:rsidRDefault="00A25005" w:rsidP="00932E9B">
      <w:pPr>
        <w:spacing w:line="280" w:lineRule="exact"/>
        <w:rPr>
          <w:rFonts w:cs="Arial"/>
          <w:sz w:val="18"/>
          <w:szCs w:val="18"/>
        </w:rPr>
      </w:pPr>
    </w:p>
    <w:p w14:paraId="1E7330BE" w14:textId="5A8A9EEC" w:rsidR="00932E9B" w:rsidRPr="005C0FC0" w:rsidRDefault="00932E9B" w:rsidP="00E46DB2">
      <w:pPr>
        <w:pStyle w:val="Overskrift2"/>
        <w:rPr>
          <w:rFonts w:cs="Arial"/>
          <w:sz w:val="18"/>
          <w:szCs w:val="18"/>
        </w:rPr>
      </w:pPr>
      <w:bookmarkStart w:id="67" w:name="_Toc33199089"/>
      <w:bookmarkStart w:id="68" w:name="_Toc136354502"/>
      <w:r w:rsidRPr="005C0FC0">
        <w:rPr>
          <w:rStyle w:val="Overskrift2Tegn"/>
          <w:b/>
          <w:bCs/>
          <w:sz w:val="18"/>
          <w:szCs w:val="18"/>
        </w:rPr>
        <w:t>Forvaltningsrevision – projektets</w:t>
      </w:r>
      <w:r w:rsidRPr="005C0FC0">
        <w:rPr>
          <w:rStyle w:val="Overskrift2Tegn"/>
          <w:sz w:val="18"/>
          <w:szCs w:val="18"/>
        </w:rPr>
        <w:t xml:space="preserve"> </w:t>
      </w:r>
      <w:r w:rsidRPr="005C0FC0">
        <w:rPr>
          <w:rStyle w:val="Overskrift2Tegn"/>
          <w:b/>
          <w:bCs/>
          <w:sz w:val="18"/>
          <w:szCs w:val="18"/>
        </w:rPr>
        <w:t>omkostningsbevidsthed</w:t>
      </w:r>
      <w:bookmarkEnd w:id="67"/>
      <w:bookmarkEnd w:id="68"/>
    </w:p>
    <w:p w14:paraId="4421A258" w14:textId="77777777" w:rsidR="00932E9B" w:rsidRPr="005C0FC0" w:rsidRDefault="00932E9B" w:rsidP="00932E9B">
      <w:pPr>
        <w:spacing w:line="280" w:lineRule="exact"/>
        <w:rPr>
          <w:rFonts w:cs="Arial"/>
          <w:sz w:val="18"/>
          <w:szCs w:val="18"/>
        </w:rPr>
      </w:pPr>
      <w:r w:rsidRPr="005C0FC0">
        <w:rPr>
          <w:rFonts w:cs="Arial"/>
          <w:sz w:val="18"/>
          <w:szCs w:val="18"/>
        </w:rPr>
        <w:t xml:space="preserve">Forvaltningsrevision går ud på at undersøge, om der er taget "skyldige økonomiske hensyn" ved forvaltningen af de midler og driften af den virksomhed, der er omfattet af tilskudsregnskabet. </w:t>
      </w:r>
    </w:p>
    <w:p w14:paraId="595DE215" w14:textId="77777777" w:rsidR="00932E9B" w:rsidRPr="005C0FC0" w:rsidRDefault="00932E9B" w:rsidP="00932E9B">
      <w:pPr>
        <w:spacing w:line="280" w:lineRule="exact"/>
        <w:rPr>
          <w:rFonts w:cs="Arial"/>
          <w:sz w:val="18"/>
          <w:szCs w:val="18"/>
        </w:rPr>
      </w:pPr>
    </w:p>
    <w:p w14:paraId="01B730DA" w14:textId="77777777" w:rsidR="00932E9B" w:rsidRPr="005C0FC0" w:rsidRDefault="00932E9B" w:rsidP="00932E9B">
      <w:pPr>
        <w:spacing w:line="280" w:lineRule="exact"/>
        <w:rPr>
          <w:rFonts w:cs="Arial"/>
          <w:sz w:val="18"/>
          <w:szCs w:val="18"/>
        </w:rPr>
      </w:pPr>
      <w:r w:rsidRPr="005C0FC0">
        <w:rPr>
          <w:rFonts w:cs="Arial"/>
          <w:sz w:val="18"/>
          <w:szCs w:val="18"/>
        </w:rPr>
        <w:t>Målet med forvaltningsrevisionen er særligt at undersøge:</w:t>
      </w:r>
    </w:p>
    <w:p w14:paraId="6BD9B9EA" w14:textId="77777777" w:rsidR="00932E9B" w:rsidRPr="005C0FC0" w:rsidRDefault="00932E9B" w:rsidP="00932E9B">
      <w:pPr>
        <w:spacing w:line="280" w:lineRule="exact"/>
        <w:rPr>
          <w:rFonts w:cs="Arial"/>
          <w:sz w:val="18"/>
          <w:szCs w:val="18"/>
        </w:rPr>
      </w:pPr>
      <w:r w:rsidRPr="005C0FC0">
        <w:rPr>
          <w:rFonts w:cs="Arial"/>
          <w:sz w:val="18"/>
          <w:szCs w:val="18"/>
        </w:rPr>
        <w:t>- om der er taget skyldige økonomiske hensyn</w:t>
      </w:r>
    </w:p>
    <w:p w14:paraId="1ABE31FC" w14:textId="77777777" w:rsidR="00932E9B" w:rsidRPr="005C0FC0" w:rsidRDefault="00932E9B" w:rsidP="00932E9B">
      <w:pPr>
        <w:spacing w:line="280" w:lineRule="exact"/>
        <w:rPr>
          <w:rFonts w:cs="Arial"/>
          <w:sz w:val="18"/>
          <w:szCs w:val="18"/>
        </w:rPr>
      </w:pPr>
      <w:r w:rsidRPr="005C0FC0">
        <w:rPr>
          <w:rFonts w:cs="Arial"/>
          <w:sz w:val="18"/>
          <w:szCs w:val="18"/>
        </w:rPr>
        <w:t>- gyldighed og pålidelighed i indikatorer om produktivitet og effektivitet som indgår i rapporteringen</w:t>
      </w:r>
    </w:p>
    <w:p w14:paraId="0D905137" w14:textId="77777777" w:rsidR="00932E9B" w:rsidRPr="005C0FC0" w:rsidRDefault="00932E9B" w:rsidP="00932E9B">
      <w:pPr>
        <w:spacing w:line="280" w:lineRule="exact"/>
        <w:rPr>
          <w:rFonts w:cs="Arial"/>
          <w:sz w:val="18"/>
          <w:szCs w:val="18"/>
        </w:rPr>
      </w:pPr>
      <w:r w:rsidRPr="005C0FC0">
        <w:rPr>
          <w:rFonts w:cs="Arial"/>
          <w:sz w:val="18"/>
          <w:szCs w:val="18"/>
        </w:rPr>
        <w:t>- om virksomheden søger at identificere områder, hvor der kan opnås besparelser / effektiviseringer</w:t>
      </w:r>
    </w:p>
    <w:p w14:paraId="74885516" w14:textId="77777777" w:rsidR="00932E9B" w:rsidRPr="005C0FC0" w:rsidRDefault="00932E9B" w:rsidP="00932E9B">
      <w:pPr>
        <w:spacing w:line="280" w:lineRule="exact"/>
        <w:ind w:left="1021" w:hanging="1021"/>
        <w:rPr>
          <w:rFonts w:cs="Arial"/>
          <w:sz w:val="18"/>
          <w:szCs w:val="18"/>
        </w:rPr>
      </w:pPr>
      <w:r w:rsidRPr="005C0FC0">
        <w:rPr>
          <w:rFonts w:cs="Arial"/>
          <w:sz w:val="18"/>
          <w:szCs w:val="18"/>
        </w:rPr>
        <w:t>- om kravene til god offentlig økonomistyring efterleves.</w:t>
      </w:r>
    </w:p>
    <w:p w14:paraId="2D353058" w14:textId="77777777" w:rsidR="00932E9B" w:rsidRPr="005C0FC0" w:rsidRDefault="00932E9B" w:rsidP="00932E9B">
      <w:pPr>
        <w:spacing w:line="280" w:lineRule="exact"/>
        <w:ind w:left="1021" w:hanging="1021"/>
        <w:rPr>
          <w:rFonts w:cs="Arial"/>
          <w:sz w:val="18"/>
          <w:szCs w:val="18"/>
        </w:rPr>
      </w:pPr>
    </w:p>
    <w:p w14:paraId="6C8C637A" w14:textId="77777777" w:rsidR="00932E9B" w:rsidRPr="005C0FC0" w:rsidRDefault="00932E9B" w:rsidP="00932E9B">
      <w:pPr>
        <w:spacing w:line="280" w:lineRule="exact"/>
        <w:rPr>
          <w:rFonts w:cs="Arial"/>
          <w:sz w:val="18"/>
          <w:szCs w:val="18"/>
        </w:rPr>
      </w:pPr>
      <w:r w:rsidRPr="005C0FC0">
        <w:rPr>
          <w:rFonts w:cs="Arial"/>
          <w:sz w:val="18"/>
          <w:szCs w:val="18"/>
        </w:rPr>
        <w:t xml:space="preserve">Revisor vil således ved forvaltningsrevisionen vurdere, om virksomheden har udvist den </w:t>
      </w:r>
      <w:proofErr w:type="gramStart"/>
      <w:r w:rsidRPr="005C0FC0">
        <w:rPr>
          <w:rFonts w:cs="Arial"/>
          <w:sz w:val="18"/>
          <w:szCs w:val="18"/>
        </w:rPr>
        <w:t>fornødne</w:t>
      </w:r>
      <w:proofErr w:type="gramEnd"/>
      <w:r w:rsidRPr="005C0FC0">
        <w:rPr>
          <w:rFonts w:cs="Arial"/>
          <w:sz w:val="18"/>
          <w:szCs w:val="18"/>
        </w:rPr>
        <w:t xml:space="preserve"> økonomiske rationalitet og ansvarlighed. </w:t>
      </w:r>
    </w:p>
    <w:p w14:paraId="60D13269" w14:textId="77777777" w:rsidR="00932E9B" w:rsidRPr="005C0FC0" w:rsidRDefault="00932E9B" w:rsidP="00932E9B">
      <w:pPr>
        <w:spacing w:line="280" w:lineRule="exact"/>
        <w:ind w:left="1021" w:hanging="1021"/>
        <w:rPr>
          <w:rFonts w:cs="Arial"/>
          <w:sz w:val="18"/>
          <w:szCs w:val="18"/>
        </w:rPr>
      </w:pPr>
    </w:p>
    <w:p w14:paraId="5487BFFC" w14:textId="77777777" w:rsidR="00932E9B" w:rsidRPr="005C0FC0" w:rsidRDefault="00932E9B" w:rsidP="00932E9B">
      <w:pPr>
        <w:spacing w:line="280" w:lineRule="exact"/>
        <w:rPr>
          <w:rFonts w:cs="Arial"/>
          <w:sz w:val="18"/>
          <w:szCs w:val="18"/>
        </w:rPr>
      </w:pPr>
      <w:r w:rsidRPr="005C0FC0">
        <w:rPr>
          <w:rFonts w:cs="Arial"/>
          <w:sz w:val="18"/>
          <w:szCs w:val="18"/>
        </w:rPr>
        <w:t>Dette mål kan opnås ved brug af en række forskellige metoder. Forvaltningsrevision kan således omfatte følgende tre aspekter:</w:t>
      </w:r>
    </w:p>
    <w:p w14:paraId="76DCF837" w14:textId="77777777" w:rsidR="00932E9B" w:rsidRPr="005C0FC0" w:rsidRDefault="00932E9B" w:rsidP="00845A5B">
      <w:pPr>
        <w:pStyle w:val="Listeafsnit"/>
        <w:numPr>
          <w:ilvl w:val="0"/>
          <w:numId w:val="13"/>
        </w:numPr>
        <w:spacing w:line="280" w:lineRule="exact"/>
        <w:rPr>
          <w:rFonts w:cs="Arial"/>
          <w:sz w:val="18"/>
          <w:szCs w:val="18"/>
        </w:rPr>
      </w:pPr>
      <w:r w:rsidRPr="005C0FC0">
        <w:rPr>
          <w:rFonts w:cs="Arial"/>
          <w:sz w:val="18"/>
          <w:szCs w:val="18"/>
          <w:u w:val="single"/>
        </w:rPr>
        <w:t>Sparsommelighedsaspektet</w:t>
      </w:r>
      <w:r w:rsidRPr="005C0FC0">
        <w:rPr>
          <w:rFonts w:cs="Arial"/>
          <w:sz w:val="18"/>
          <w:szCs w:val="18"/>
        </w:rPr>
        <w:t>: Er goder og tjenesteydelser erhvervet på en økonomisk hensigtsmæssig måde under hensyn til pris, kvalitet, kvantitet mv.</w:t>
      </w:r>
    </w:p>
    <w:p w14:paraId="162B55BC" w14:textId="77777777" w:rsidR="00932E9B" w:rsidRPr="005C0FC0" w:rsidRDefault="00932E9B" w:rsidP="00845A5B">
      <w:pPr>
        <w:pStyle w:val="Listeafsnit"/>
        <w:numPr>
          <w:ilvl w:val="0"/>
          <w:numId w:val="13"/>
        </w:numPr>
        <w:spacing w:line="280" w:lineRule="exact"/>
        <w:rPr>
          <w:rFonts w:cs="Arial"/>
          <w:sz w:val="18"/>
          <w:szCs w:val="18"/>
        </w:rPr>
      </w:pPr>
      <w:r w:rsidRPr="005C0FC0">
        <w:rPr>
          <w:rFonts w:cs="Arial"/>
          <w:sz w:val="18"/>
          <w:szCs w:val="18"/>
          <w:u w:val="single"/>
        </w:rPr>
        <w:t>Produktivitetsaspektet</w:t>
      </w:r>
      <w:r w:rsidRPr="005C0FC0">
        <w:rPr>
          <w:rFonts w:cs="Arial"/>
          <w:sz w:val="18"/>
          <w:szCs w:val="18"/>
        </w:rPr>
        <w:t>: Er der et optimalt forhold mellem investering og udbytte.</w:t>
      </w:r>
    </w:p>
    <w:p w14:paraId="1784DB9A" w14:textId="77777777" w:rsidR="00932E9B" w:rsidRPr="005C0FC0" w:rsidRDefault="00932E9B" w:rsidP="00845A5B">
      <w:pPr>
        <w:pStyle w:val="Listeafsnit"/>
        <w:numPr>
          <w:ilvl w:val="0"/>
          <w:numId w:val="13"/>
        </w:numPr>
        <w:spacing w:line="280" w:lineRule="exact"/>
        <w:rPr>
          <w:rFonts w:cs="Arial"/>
          <w:sz w:val="18"/>
          <w:szCs w:val="18"/>
        </w:rPr>
      </w:pPr>
      <w:r w:rsidRPr="005C0FC0">
        <w:rPr>
          <w:rFonts w:cs="Arial"/>
          <w:sz w:val="18"/>
          <w:szCs w:val="18"/>
          <w:u w:val="single"/>
        </w:rPr>
        <w:t>Effektivitetsaspektet</w:t>
      </w:r>
      <w:r w:rsidRPr="005C0FC0">
        <w:rPr>
          <w:rFonts w:cs="Arial"/>
          <w:sz w:val="18"/>
          <w:szCs w:val="18"/>
        </w:rPr>
        <w:t>: I hvilket omfang har virksomheden nået de mål, som var tilsigtet med den pågældende investering.</w:t>
      </w:r>
    </w:p>
    <w:p w14:paraId="5EE94F4D" w14:textId="77777777" w:rsidR="00932E9B" w:rsidRPr="005C0FC0" w:rsidRDefault="00932E9B" w:rsidP="00932E9B">
      <w:pPr>
        <w:spacing w:line="280" w:lineRule="exact"/>
        <w:ind w:left="1021" w:hanging="1021"/>
        <w:rPr>
          <w:rFonts w:cs="Arial"/>
          <w:sz w:val="18"/>
          <w:szCs w:val="18"/>
        </w:rPr>
      </w:pPr>
    </w:p>
    <w:p w14:paraId="37942B31" w14:textId="284F8E15" w:rsidR="00932E9B" w:rsidRPr="005C0FC0" w:rsidRDefault="00932E9B" w:rsidP="00932E9B">
      <w:pPr>
        <w:spacing w:line="280" w:lineRule="exact"/>
        <w:rPr>
          <w:rFonts w:cs="Arial"/>
          <w:sz w:val="18"/>
          <w:szCs w:val="18"/>
        </w:rPr>
      </w:pPr>
      <w:r w:rsidRPr="005C0FC0">
        <w:rPr>
          <w:rFonts w:cs="Arial"/>
          <w:sz w:val="18"/>
          <w:szCs w:val="18"/>
        </w:rPr>
        <w:t>Revisor skal vurdere, om der er udvist sparsommelighed, herunder f</w:t>
      </w:r>
      <w:r w:rsidR="00CF7CD7" w:rsidRPr="005C0FC0">
        <w:rPr>
          <w:rFonts w:cs="Arial"/>
          <w:sz w:val="18"/>
          <w:szCs w:val="18"/>
        </w:rPr>
        <w:t>x,</w:t>
      </w:r>
      <w:r w:rsidRPr="005C0FC0">
        <w:rPr>
          <w:rFonts w:cs="Arial"/>
          <w:sz w:val="18"/>
          <w:szCs w:val="18"/>
        </w:rPr>
        <w:t xml:space="preserve"> om der er indhentet tilbud, anvendt indkøbsaftaler eller øvrige handlinger for at sikre overholdelse af kravet om sparsommelighed.</w:t>
      </w:r>
    </w:p>
    <w:p w14:paraId="4A49D80F" w14:textId="77777777" w:rsidR="00932E9B" w:rsidRPr="005C0FC0" w:rsidRDefault="00932E9B" w:rsidP="00932E9B">
      <w:pPr>
        <w:spacing w:line="280" w:lineRule="exact"/>
        <w:ind w:left="1021" w:hanging="1021"/>
        <w:rPr>
          <w:rFonts w:cs="Arial"/>
          <w:sz w:val="18"/>
          <w:szCs w:val="18"/>
        </w:rPr>
      </w:pPr>
    </w:p>
    <w:p w14:paraId="0DF28873" w14:textId="77777777" w:rsidR="00932E9B" w:rsidRPr="005C0FC0" w:rsidRDefault="00932E9B" w:rsidP="00932E9B">
      <w:pPr>
        <w:spacing w:line="280" w:lineRule="exact"/>
        <w:rPr>
          <w:rFonts w:cs="Arial"/>
          <w:sz w:val="18"/>
          <w:szCs w:val="18"/>
        </w:rPr>
      </w:pPr>
      <w:r w:rsidRPr="005C0FC0">
        <w:rPr>
          <w:rFonts w:cs="Arial"/>
          <w:sz w:val="18"/>
          <w:szCs w:val="18"/>
        </w:rPr>
        <w:t>For at undersøge, om der er taget skyldige økonomiske hensyn, skal der yderligere foretages en under</w:t>
      </w:r>
      <w:r w:rsidRPr="005C0FC0">
        <w:rPr>
          <w:rFonts w:cs="Arial"/>
          <w:sz w:val="18"/>
          <w:szCs w:val="18"/>
        </w:rPr>
        <w:softHyphen/>
        <w:t>søgelse af virksomhedens økonomistyring. Revisor kan i den forbindelse se på hvilke metoder, der an</w:t>
      </w:r>
      <w:r w:rsidRPr="005C0FC0">
        <w:rPr>
          <w:rFonts w:cs="Arial"/>
          <w:sz w:val="18"/>
          <w:szCs w:val="18"/>
        </w:rPr>
        <w:softHyphen/>
        <w:t>vendes til budgetlægning, hvordan den ledelsesmæssige kontrol fungerer, og om der er den nødven</w:t>
      </w:r>
      <w:r w:rsidRPr="005C0FC0">
        <w:rPr>
          <w:rFonts w:cs="Arial"/>
          <w:sz w:val="18"/>
          <w:szCs w:val="18"/>
        </w:rPr>
        <w:softHyphen/>
        <w:t>dige opfølgning, rapportering og evaluering.</w:t>
      </w:r>
    </w:p>
    <w:p w14:paraId="2C6964D1" w14:textId="77777777" w:rsidR="00932E9B" w:rsidRPr="005C0FC0" w:rsidRDefault="00932E9B" w:rsidP="00932E9B">
      <w:pPr>
        <w:spacing w:line="280" w:lineRule="exact"/>
        <w:rPr>
          <w:rFonts w:cs="Arial"/>
          <w:sz w:val="18"/>
          <w:szCs w:val="18"/>
        </w:rPr>
      </w:pPr>
    </w:p>
    <w:p w14:paraId="624D72E0" w14:textId="77777777" w:rsidR="00932E9B" w:rsidRPr="005C0FC0" w:rsidRDefault="00932E9B" w:rsidP="00F74A36">
      <w:pPr>
        <w:spacing w:line="280" w:lineRule="exact"/>
        <w:rPr>
          <w:rFonts w:cs="Arial"/>
          <w:sz w:val="18"/>
          <w:szCs w:val="18"/>
        </w:rPr>
      </w:pPr>
      <w:r w:rsidRPr="005C0FC0">
        <w:rPr>
          <w:rFonts w:cs="Arial"/>
          <w:sz w:val="18"/>
          <w:szCs w:val="18"/>
        </w:rPr>
        <w:t xml:space="preserve">Revisor skal indhente en regnskabserklæring fra tilskudsmodtager, hvor denne bl.a. bekræfter, at alle udgifter vedrørende projektet er afholdt i overensstemmelse med formålet og forudsætningerne anført i ansøgningen og tilsagnsskrivelsen, og </w:t>
      </w:r>
      <w:proofErr w:type="gramStart"/>
      <w:r w:rsidRPr="005C0FC0">
        <w:rPr>
          <w:rFonts w:cs="Arial"/>
          <w:sz w:val="18"/>
          <w:szCs w:val="18"/>
        </w:rPr>
        <w:t>endvidere</w:t>
      </w:r>
      <w:proofErr w:type="gramEnd"/>
      <w:r w:rsidRPr="005C0FC0">
        <w:rPr>
          <w:rFonts w:cs="Arial"/>
          <w:sz w:val="18"/>
          <w:szCs w:val="18"/>
        </w:rPr>
        <w:t xml:space="preserve"> at udgifterne er afholdt i projektperioden og har været nødvendige for projektets gennemførelse.</w:t>
      </w:r>
    </w:p>
    <w:p w14:paraId="503CEA1E" w14:textId="77777777" w:rsidR="00932E9B" w:rsidRPr="005C0FC0" w:rsidRDefault="00932E9B" w:rsidP="00F74A36">
      <w:pPr>
        <w:spacing w:line="280" w:lineRule="exact"/>
        <w:rPr>
          <w:rFonts w:cs="Arial"/>
          <w:sz w:val="18"/>
          <w:szCs w:val="18"/>
        </w:rPr>
      </w:pPr>
    </w:p>
    <w:p w14:paraId="4BEE6C92" w14:textId="77777777" w:rsidR="00932E9B" w:rsidRPr="005C0FC0" w:rsidRDefault="00932E9B" w:rsidP="00F74A36">
      <w:pPr>
        <w:spacing w:line="280" w:lineRule="exact"/>
        <w:rPr>
          <w:rFonts w:cs="Arial"/>
          <w:sz w:val="18"/>
          <w:szCs w:val="18"/>
        </w:rPr>
      </w:pPr>
      <w:r w:rsidRPr="005C0FC0">
        <w:rPr>
          <w:rFonts w:cs="Arial"/>
          <w:sz w:val="18"/>
          <w:szCs w:val="18"/>
        </w:rPr>
        <w:lastRenderedPageBreak/>
        <w:t>De ovenfor nævnte handlinger m.v. er tænkt som en vejledning og er eksempler til inspiration. Hvor dybtgående den enkelte revision skal være, afhænger i øvrigt af revisors professionelle skøn.</w:t>
      </w:r>
    </w:p>
    <w:p w14:paraId="1C591569" w14:textId="77777777" w:rsidR="00BB47C0" w:rsidRPr="005C0FC0" w:rsidRDefault="00BB47C0" w:rsidP="00F74A36">
      <w:pPr>
        <w:spacing w:line="280" w:lineRule="exact"/>
        <w:rPr>
          <w:rFonts w:cs="Arial"/>
          <w:sz w:val="18"/>
          <w:szCs w:val="18"/>
        </w:rPr>
      </w:pPr>
      <w:bookmarkStart w:id="69" w:name="_Toc33199090"/>
    </w:p>
    <w:p w14:paraId="14C7F78E" w14:textId="3D2096B7" w:rsidR="00932E9B" w:rsidRPr="005C0FC0" w:rsidRDefault="00932E9B" w:rsidP="00E46DB2">
      <w:pPr>
        <w:pStyle w:val="Overskrift2"/>
        <w:rPr>
          <w:sz w:val="18"/>
          <w:szCs w:val="18"/>
        </w:rPr>
      </w:pPr>
      <w:bookmarkStart w:id="70" w:name="_Toc136354503"/>
      <w:r w:rsidRPr="005C0FC0">
        <w:rPr>
          <w:sz w:val="18"/>
          <w:szCs w:val="18"/>
        </w:rPr>
        <w:t xml:space="preserve">Særligt om </w:t>
      </w:r>
      <w:proofErr w:type="spellStart"/>
      <w:r w:rsidRPr="005C0FC0">
        <w:rPr>
          <w:sz w:val="18"/>
          <w:szCs w:val="18"/>
        </w:rPr>
        <w:t>samfinansierede</w:t>
      </w:r>
      <w:proofErr w:type="spellEnd"/>
      <w:r w:rsidRPr="005C0FC0">
        <w:rPr>
          <w:sz w:val="18"/>
          <w:szCs w:val="18"/>
        </w:rPr>
        <w:t xml:space="preserve"> projekter</w:t>
      </w:r>
      <w:bookmarkEnd w:id="69"/>
      <w:bookmarkEnd w:id="70"/>
    </w:p>
    <w:p w14:paraId="296839B1" w14:textId="1FA5CF65" w:rsidR="002A70C6" w:rsidRPr="005C0FC0" w:rsidRDefault="002A70C6" w:rsidP="00932E9B">
      <w:pPr>
        <w:spacing w:line="280" w:lineRule="exact"/>
        <w:rPr>
          <w:rFonts w:cs="Arial"/>
          <w:sz w:val="18"/>
          <w:szCs w:val="18"/>
        </w:rPr>
      </w:pPr>
      <w:r w:rsidRPr="005C0FC0">
        <w:rPr>
          <w:rFonts w:cs="Arial"/>
          <w:sz w:val="18"/>
          <w:szCs w:val="18"/>
        </w:rPr>
        <w:t xml:space="preserve">I afsnittet om </w:t>
      </w:r>
      <w:proofErr w:type="spellStart"/>
      <w:r w:rsidRPr="005C0FC0">
        <w:rPr>
          <w:rFonts w:cs="Arial"/>
          <w:sz w:val="18"/>
          <w:szCs w:val="18"/>
        </w:rPr>
        <w:t>samfinansiering</w:t>
      </w:r>
      <w:proofErr w:type="spellEnd"/>
      <w:r w:rsidRPr="005C0FC0">
        <w:rPr>
          <w:rFonts w:cs="Arial"/>
          <w:sz w:val="18"/>
          <w:szCs w:val="18"/>
        </w:rPr>
        <w:t xml:space="preserve"> er mulighederne for </w:t>
      </w:r>
      <w:proofErr w:type="spellStart"/>
      <w:r w:rsidRPr="005C0FC0">
        <w:rPr>
          <w:rFonts w:cs="Arial"/>
          <w:sz w:val="18"/>
          <w:szCs w:val="18"/>
        </w:rPr>
        <w:t>samfinansiering</w:t>
      </w:r>
      <w:proofErr w:type="spellEnd"/>
      <w:r w:rsidRPr="005C0FC0">
        <w:rPr>
          <w:rFonts w:cs="Arial"/>
          <w:sz w:val="18"/>
          <w:szCs w:val="18"/>
        </w:rPr>
        <w:t xml:space="preserve"> </w:t>
      </w:r>
      <w:r w:rsidR="004125A1" w:rsidRPr="005C0FC0">
        <w:rPr>
          <w:rFonts w:cs="Arial"/>
          <w:sz w:val="18"/>
          <w:szCs w:val="18"/>
        </w:rPr>
        <w:t xml:space="preserve">af projekter </w:t>
      </w:r>
      <w:r w:rsidRPr="005C0FC0">
        <w:rPr>
          <w:rFonts w:cs="Arial"/>
          <w:sz w:val="18"/>
          <w:szCs w:val="18"/>
        </w:rPr>
        <w:t xml:space="preserve">beskrevet. </w:t>
      </w:r>
      <w:r w:rsidR="004125A1" w:rsidRPr="005C0FC0">
        <w:rPr>
          <w:rFonts w:cs="Arial"/>
          <w:sz w:val="18"/>
          <w:szCs w:val="18"/>
        </w:rPr>
        <w:t xml:space="preserve">Når projektet er </w:t>
      </w:r>
      <w:proofErr w:type="spellStart"/>
      <w:r w:rsidR="004125A1" w:rsidRPr="005C0FC0">
        <w:rPr>
          <w:rFonts w:cs="Arial"/>
          <w:sz w:val="18"/>
          <w:szCs w:val="18"/>
        </w:rPr>
        <w:t>samfinansieret</w:t>
      </w:r>
      <w:proofErr w:type="spellEnd"/>
      <w:r w:rsidR="004125A1" w:rsidRPr="005C0FC0">
        <w:rPr>
          <w:rFonts w:cs="Arial"/>
          <w:sz w:val="18"/>
          <w:szCs w:val="18"/>
        </w:rPr>
        <w:t>, skal r</w:t>
      </w:r>
      <w:r w:rsidRPr="005C0FC0">
        <w:rPr>
          <w:rFonts w:cs="Arial"/>
          <w:sz w:val="18"/>
          <w:szCs w:val="18"/>
        </w:rPr>
        <w:t>evisor kontrollere</w:t>
      </w:r>
      <w:r w:rsidR="004125A1" w:rsidRPr="005C0FC0">
        <w:rPr>
          <w:rFonts w:cs="Arial"/>
          <w:sz w:val="18"/>
          <w:szCs w:val="18"/>
        </w:rPr>
        <w:t>,</w:t>
      </w:r>
      <w:r w:rsidRPr="005C0FC0">
        <w:rPr>
          <w:rFonts w:cs="Arial"/>
          <w:sz w:val="18"/>
          <w:szCs w:val="18"/>
        </w:rPr>
        <w:t xml:space="preserve"> om </w:t>
      </w:r>
      <w:r w:rsidR="004125A1" w:rsidRPr="005C0FC0">
        <w:rPr>
          <w:rFonts w:cs="Arial"/>
          <w:sz w:val="18"/>
          <w:szCs w:val="18"/>
        </w:rPr>
        <w:t>der i tilskudsregnskabet er redegjort herfor.</w:t>
      </w:r>
      <w:r w:rsidR="003E2DC8" w:rsidRPr="005C0FC0">
        <w:rPr>
          <w:rFonts w:cs="Arial"/>
          <w:sz w:val="18"/>
          <w:szCs w:val="18"/>
        </w:rPr>
        <w:t xml:space="preserve"> Yderligere skal </w:t>
      </w:r>
      <w:proofErr w:type="gramStart"/>
      <w:r w:rsidR="003E2DC8" w:rsidRPr="005C0FC0">
        <w:rPr>
          <w:rFonts w:cs="Arial"/>
          <w:sz w:val="18"/>
          <w:szCs w:val="18"/>
        </w:rPr>
        <w:t>revisor kontrollere</w:t>
      </w:r>
      <w:proofErr w:type="gramEnd"/>
      <w:r w:rsidR="003E2DC8" w:rsidRPr="005C0FC0">
        <w:rPr>
          <w:rFonts w:cs="Arial"/>
          <w:sz w:val="18"/>
          <w:szCs w:val="18"/>
        </w:rPr>
        <w:t xml:space="preserve">, at den maksimale støtteintensitet eller det maksimale støttebeløb ikke er overskredet. </w:t>
      </w:r>
    </w:p>
    <w:p w14:paraId="3D47D445" w14:textId="68C64EF9" w:rsidR="00BB47C0" w:rsidRPr="005C0FC0" w:rsidRDefault="00BB47C0" w:rsidP="00BB47C0">
      <w:pPr>
        <w:spacing w:line="280" w:lineRule="exact"/>
        <w:rPr>
          <w:rFonts w:cs="Arial"/>
          <w:b/>
          <w:bCs/>
          <w:sz w:val="18"/>
          <w:szCs w:val="18"/>
        </w:rPr>
      </w:pPr>
      <w:bookmarkStart w:id="71" w:name="_Toc33199091"/>
    </w:p>
    <w:p w14:paraId="1B33DC00" w14:textId="280A1B6C" w:rsidR="00984351" w:rsidRPr="005C0FC0" w:rsidRDefault="00984351" w:rsidP="00984351">
      <w:pPr>
        <w:spacing w:line="280" w:lineRule="exact"/>
        <w:rPr>
          <w:rFonts w:cs="Arial"/>
          <w:sz w:val="18"/>
          <w:szCs w:val="18"/>
        </w:rPr>
      </w:pPr>
      <w:r w:rsidRPr="005C0FC0">
        <w:rPr>
          <w:rFonts w:cs="Arial"/>
          <w:sz w:val="18"/>
          <w:szCs w:val="18"/>
        </w:rPr>
        <w:t>Indgår tilskuddet fra fonden</w:t>
      </w:r>
      <w:r w:rsidR="003E2DC8" w:rsidRPr="005C0FC0">
        <w:rPr>
          <w:rFonts w:cs="Arial"/>
          <w:sz w:val="18"/>
          <w:szCs w:val="18"/>
        </w:rPr>
        <w:t xml:space="preserve"> som </w:t>
      </w:r>
      <w:proofErr w:type="spellStart"/>
      <w:r w:rsidR="003E2DC8" w:rsidRPr="005C0FC0">
        <w:rPr>
          <w:rFonts w:cs="Arial"/>
          <w:sz w:val="18"/>
          <w:szCs w:val="18"/>
        </w:rPr>
        <w:t>samfinansiering</w:t>
      </w:r>
      <w:proofErr w:type="spellEnd"/>
      <w:r w:rsidRPr="005C0FC0">
        <w:rPr>
          <w:rFonts w:cs="Arial"/>
          <w:sz w:val="18"/>
          <w:szCs w:val="18"/>
        </w:rPr>
        <w:t xml:space="preserve"> i et offentligt støttet projekt</w:t>
      </w:r>
      <w:r w:rsidR="003E2DC8" w:rsidRPr="005C0FC0">
        <w:rPr>
          <w:rFonts w:cs="Arial"/>
          <w:sz w:val="18"/>
          <w:szCs w:val="18"/>
        </w:rPr>
        <w:t xml:space="preserve"> skal der være særlig opmærksomhed</w:t>
      </w:r>
      <w:r w:rsidRPr="005C0FC0">
        <w:rPr>
          <w:rFonts w:cs="Arial"/>
          <w:sz w:val="18"/>
          <w:szCs w:val="18"/>
        </w:rPr>
        <w:t>,</w:t>
      </w:r>
      <w:r w:rsidR="003E2DC8" w:rsidRPr="005C0FC0">
        <w:rPr>
          <w:rFonts w:cs="Arial"/>
          <w:sz w:val="18"/>
          <w:szCs w:val="18"/>
        </w:rPr>
        <w:t xml:space="preserve"> hvis dette projekt er flerårigt, idet</w:t>
      </w:r>
      <w:r w:rsidRPr="005C0FC0">
        <w:rPr>
          <w:rFonts w:cs="Arial"/>
          <w:sz w:val="18"/>
          <w:szCs w:val="18"/>
        </w:rPr>
        <w:t xml:space="preserve"> projekter hos fonden altid </w:t>
      </w:r>
      <w:r w:rsidR="000B6DBB" w:rsidRPr="005C0FC0">
        <w:rPr>
          <w:rFonts w:cs="Arial"/>
          <w:sz w:val="18"/>
          <w:szCs w:val="18"/>
        </w:rPr>
        <w:t>etårige</w:t>
      </w:r>
      <w:r w:rsidRPr="005C0FC0">
        <w:rPr>
          <w:rFonts w:cs="Arial"/>
          <w:sz w:val="18"/>
          <w:szCs w:val="18"/>
        </w:rPr>
        <w:t xml:space="preserve">. Samme projekt kan </w:t>
      </w:r>
      <w:r w:rsidR="003E2DC8" w:rsidRPr="005C0FC0">
        <w:rPr>
          <w:rFonts w:cs="Arial"/>
          <w:sz w:val="18"/>
          <w:szCs w:val="18"/>
        </w:rPr>
        <w:t xml:space="preserve">dog </w:t>
      </w:r>
      <w:r w:rsidRPr="005C0FC0">
        <w:rPr>
          <w:rFonts w:cs="Arial"/>
          <w:sz w:val="18"/>
          <w:szCs w:val="18"/>
        </w:rPr>
        <w:t>være bevilliget i flere på hinanden følgende år i fonden</w:t>
      </w:r>
      <w:r w:rsidR="00B250FE" w:rsidRPr="005C0FC0">
        <w:rPr>
          <w:rFonts w:cs="Arial"/>
          <w:sz w:val="18"/>
          <w:szCs w:val="18"/>
        </w:rPr>
        <w:t xml:space="preserve">, herunder således at der kan </w:t>
      </w:r>
      <w:proofErr w:type="spellStart"/>
      <w:r w:rsidR="00B250FE" w:rsidRPr="005C0FC0">
        <w:rPr>
          <w:rFonts w:cs="Arial"/>
          <w:sz w:val="18"/>
          <w:szCs w:val="18"/>
        </w:rPr>
        <w:t>samfinansieres</w:t>
      </w:r>
      <w:proofErr w:type="spellEnd"/>
      <w:r w:rsidR="00B250FE" w:rsidRPr="005C0FC0">
        <w:rPr>
          <w:rFonts w:cs="Arial"/>
          <w:sz w:val="18"/>
          <w:szCs w:val="18"/>
        </w:rPr>
        <w:t xml:space="preserve"> med flerårige projekter under andre tilskudsordninger</w:t>
      </w:r>
      <w:r w:rsidRPr="005C0FC0">
        <w:rPr>
          <w:rFonts w:cs="Arial"/>
          <w:sz w:val="18"/>
          <w:szCs w:val="18"/>
        </w:rPr>
        <w:t>.</w:t>
      </w:r>
    </w:p>
    <w:p w14:paraId="3E504C38" w14:textId="77777777" w:rsidR="00984351" w:rsidRPr="005C0FC0" w:rsidRDefault="00984351" w:rsidP="00984351">
      <w:pPr>
        <w:spacing w:line="280" w:lineRule="exact"/>
        <w:rPr>
          <w:rFonts w:cs="Arial"/>
          <w:sz w:val="18"/>
          <w:szCs w:val="18"/>
        </w:rPr>
      </w:pPr>
    </w:p>
    <w:p w14:paraId="5AF01F4E" w14:textId="3A5F4D6A" w:rsidR="00984351" w:rsidRPr="005C0FC0" w:rsidRDefault="00984351" w:rsidP="00984351">
      <w:pPr>
        <w:spacing w:line="280" w:lineRule="exact"/>
        <w:rPr>
          <w:rFonts w:cs="Arial"/>
          <w:sz w:val="18"/>
          <w:szCs w:val="18"/>
        </w:rPr>
      </w:pPr>
      <w:r w:rsidRPr="005C0FC0">
        <w:rPr>
          <w:rFonts w:cs="Arial"/>
          <w:sz w:val="18"/>
          <w:szCs w:val="18"/>
        </w:rPr>
        <w:t xml:space="preserve">Konstateres det i forbindelse med udarbejdelse af det årlige tilskudsregnskab til fonden for et flerårigt projekt med anden offentlig finansiering, at der er korrektioner til tidligere år, </w:t>
      </w:r>
      <w:r w:rsidR="00DE4ED5" w:rsidRPr="005C0FC0">
        <w:rPr>
          <w:rFonts w:cs="Arial"/>
          <w:sz w:val="18"/>
          <w:szCs w:val="18"/>
        </w:rPr>
        <w:t>fx</w:t>
      </w:r>
      <w:r w:rsidRPr="005C0FC0">
        <w:rPr>
          <w:rFonts w:cs="Arial"/>
          <w:sz w:val="18"/>
          <w:szCs w:val="18"/>
        </w:rPr>
        <w:t xml:space="preserve"> som følge af manglende godkendelse af visse udgifter hos den </w:t>
      </w:r>
      <w:r w:rsidR="003E2DC8" w:rsidRPr="005C0FC0">
        <w:rPr>
          <w:rFonts w:cs="Arial"/>
          <w:sz w:val="18"/>
          <w:szCs w:val="18"/>
        </w:rPr>
        <w:t>anden</w:t>
      </w:r>
      <w:r w:rsidRPr="005C0FC0">
        <w:rPr>
          <w:rFonts w:cs="Arial"/>
          <w:sz w:val="18"/>
          <w:szCs w:val="18"/>
        </w:rPr>
        <w:t xml:space="preserve"> tilskudsgiver, eller fordi der tidligere år er afholdt udgifter, som ikke har været medtaget i tidligere års tilskudsregnskaber, kan sådanne korrektioner indarbejdes i det årlige tilskudsregnskab. Der skal således ikke indsendes et korrigeret tilskudsregnskab for tidligere år. Eventuelle korrektioner indregnes i tilskudsregnskabet under den relevante udgiftspost. </w:t>
      </w:r>
    </w:p>
    <w:p w14:paraId="2AE8437A" w14:textId="77777777" w:rsidR="00984351" w:rsidRPr="005C0FC0" w:rsidRDefault="00984351" w:rsidP="00984351">
      <w:pPr>
        <w:spacing w:line="280" w:lineRule="exact"/>
        <w:rPr>
          <w:rFonts w:cs="Arial"/>
          <w:sz w:val="18"/>
          <w:szCs w:val="18"/>
        </w:rPr>
      </w:pPr>
    </w:p>
    <w:p w14:paraId="44E9D48A" w14:textId="34E88EDB" w:rsidR="00984351" w:rsidRPr="005C0FC0" w:rsidRDefault="00984351" w:rsidP="00984351">
      <w:pPr>
        <w:spacing w:line="280" w:lineRule="exact"/>
        <w:rPr>
          <w:rFonts w:cs="Arial"/>
          <w:sz w:val="18"/>
          <w:szCs w:val="18"/>
        </w:rPr>
      </w:pPr>
      <w:r w:rsidRPr="005C0FC0">
        <w:rPr>
          <w:rFonts w:cs="Arial"/>
          <w:sz w:val="18"/>
          <w:szCs w:val="18"/>
        </w:rPr>
        <w:t xml:space="preserve">Ved udarbejdelsen af det årlige tilskudsregnskab til fonden skal det sikres, at der akkumuleret set over årene, hvor der er aflagt tilskudsregnskaber for det pågældende projekt, er overensstemmelse mellem grundlaget for tilskud og tilskuddet fra både den </w:t>
      </w:r>
      <w:r w:rsidR="00FC6190" w:rsidRPr="005C0FC0">
        <w:rPr>
          <w:rFonts w:cs="Arial"/>
          <w:sz w:val="18"/>
          <w:szCs w:val="18"/>
        </w:rPr>
        <w:t>anden</w:t>
      </w:r>
      <w:r w:rsidRPr="005C0FC0">
        <w:rPr>
          <w:rFonts w:cs="Arial"/>
          <w:sz w:val="18"/>
          <w:szCs w:val="18"/>
        </w:rPr>
        <w:t xml:space="preserve"> tilskudsgiver og fonden, dvs. </w:t>
      </w:r>
      <w:r w:rsidR="00DE4ED5" w:rsidRPr="005C0FC0">
        <w:rPr>
          <w:rFonts w:cs="Arial"/>
          <w:sz w:val="18"/>
          <w:szCs w:val="18"/>
        </w:rPr>
        <w:t>fx</w:t>
      </w:r>
      <w:r w:rsidRPr="005C0FC0">
        <w:rPr>
          <w:rFonts w:cs="Arial"/>
          <w:sz w:val="18"/>
          <w:szCs w:val="18"/>
        </w:rPr>
        <w:t xml:space="preserve"> 50/50</w:t>
      </w:r>
      <w:r w:rsidR="00FC6190" w:rsidRPr="005C0FC0">
        <w:rPr>
          <w:rFonts w:cs="Arial"/>
          <w:sz w:val="18"/>
          <w:szCs w:val="18"/>
        </w:rPr>
        <w:t xml:space="preserve">. Hvis der i tilsagnet er givet tilladelse til, at finansieringen ikke skal være proportionel jf. pkt. 10.1 ovenfor, skal de </w:t>
      </w:r>
      <w:r w:rsidR="00B250FE" w:rsidRPr="005C0FC0">
        <w:rPr>
          <w:rFonts w:cs="Arial"/>
          <w:sz w:val="18"/>
          <w:szCs w:val="18"/>
        </w:rPr>
        <w:t xml:space="preserve">i tilsagnet </w:t>
      </w:r>
      <w:r w:rsidR="00FC6190" w:rsidRPr="005C0FC0">
        <w:rPr>
          <w:rFonts w:cs="Arial"/>
          <w:sz w:val="18"/>
          <w:szCs w:val="18"/>
        </w:rPr>
        <w:t>tilladte fordelingsnøgler anvendes</w:t>
      </w:r>
      <w:r w:rsidRPr="005C0FC0">
        <w:rPr>
          <w:rFonts w:cs="Arial"/>
          <w:sz w:val="18"/>
          <w:szCs w:val="18"/>
        </w:rPr>
        <w:t>.</w:t>
      </w:r>
      <w:r w:rsidR="00FC6190" w:rsidRPr="005C0FC0">
        <w:rPr>
          <w:rFonts w:cs="Arial"/>
          <w:sz w:val="18"/>
          <w:szCs w:val="18"/>
        </w:rPr>
        <w:t xml:space="preserve"> Det skal altid kontrolleres ved </w:t>
      </w:r>
      <w:proofErr w:type="spellStart"/>
      <w:r w:rsidR="00FC6190" w:rsidRPr="005C0FC0">
        <w:rPr>
          <w:rFonts w:cs="Arial"/>
          <w:sz w:val="18"/>
          <w:szCs w:val="18"/>
        </w:rPr>
        <w:t>samfinansiering</w:t>
      </w:r>
      <w:proofErr w:type="spellEnd"/>
      <w:r w:rsidR="00FC6190" w:rsidRPr="005C0FC0">
        <w:rPr>
          <w:rFonts w:cs="Arial"/>
          <w:sz w:val="18"/>
          <w:szCs w:val="18"/>
        </w:rPr>
        <w:t>, at den maksimale støtteintensitet eller det maksimale støttebeløb ikke er overskredet i det samlede projekt.</w:t>
      </w:r>
    </w:p>
    <w:p w14:paraId="5DD5D294" w14:textId="77777777" w:rsidR="00984351" w:rsidRPr="005C0FC0" w:rsidRDefault="00984351" w:rsidP="00984351">
      <w:pPr>
        <w:spacing w:line="280" w:lineRule="exact"/>
        <w:rPr>
          <w:rFonts w:cs="Arial"/>
          <w:sz w:val="18"/>
          <w:szCs w:val="18"/>
        </w:rPr>
      </w:pPr>
    </w:p>
    <w:p w14:paraId="1591CD15" w14:textId="1D41BF80" w:rsidR="00984351" w:rsidRPr="005C0FC0" w:rsidRDefault="00984351" w:rsidP="00984351">
      <w:pPr>
        <w:spacing w:line="280" w:lineRule="exact"/>
        <w:rPr>
          <w:rFonts w:cs="Arial"/>
          <w:sz w:val="18"/>
          <w:szCs w:val="18"/>
        </w:rPr>
      </w:pPr>
      <w:r w:rsidRPr="005C0FC0">
        <w:rPr>
          <w:rFonts w:cs="Arial"/>
          <w:sz w:val="18"/>
          <w:szCs w:val="18"/>
        </w:rPr>
        <w:t>Evt. konstateret merforbrug i forbindelse med udarbejdelse af tilskudsregnskab i forhold til den årlige bevilling fra fonden vil skulle dækkes af egenfinansiering hos tilskudsmodtager, ligesom dette også kan begrænse tilskuddet hos den primære tilskudsgiver. Fonden kan aldrig udbetale mere i tilskud i et givent år, end der er bevilget i det pågældende år.</w:t>
      </w:r>
    </w:p>
    <w:p w14:paraId="7E5C4A11" w14:textId="77777777" w:rsidR="00E4215E" w:rsidRPr="005C0FC0" w:rsidRDefault="00E4215E" w:rsidP="00F74A36">
      <w:pPr>
        <w:spacing w:line="280" w:lineRule="exact"/>
        <w:rPr>
          <w:rFonts w:cs="Arial"/>
          <w:sz w:val="18"/>
          <w:szCs w:val="18"/>
        </w:rPr>
      </w:pPr>
    </w:p>
    <w:p w14:paraId="269DB3DA" w14:textId="77FC03C0" w:rsidR="00932E9B" w:rsidRPr="005C0FC0" w:rsidRDefault="00932E9B" w:rsidP="00E46DB2">
      <w:pPr>
        <w:pStyle w:val="Overskrift2"/>
        <w:rPr>
          <w:sz w:val="18"/>
          <w:szCs w:val="18"/>
        </w:rPr>
      </w:pPr>
      <w:bookmarkStart w:id="72" w:name="_Toc136354504"/>
      <w:r w:rsidRPr="005C0FC0">
        <w:rPr>
          <w:sz w:val="18"/>
          <w:szCs w:val="18"/>
        </w:rPr>
        <w:t>Hvad skal tilskudsmodtager gøre?</w:t>
      </w:r>
      <w:bookmarkEnd w:id="71"/>
      <w:bookmarkEnd w:id="72"/>
    </w:p>
    <w:p w14:paraId="0B097C9A" w14:textId="77777777" w:rsidR="00932E9B" w:rsidRPr="005C0FC0" w:rsidRDefault="00932E9B" w:rsidP="00932E9B">
      <w:pPr>
        <w:spacing w:line="280" w:lineRule="exact"/>
        <w:rPr>
          <w:rFonts w:cs="Arial"/>
          <w:sz w:val="18"/>
          <w:szCs w:val="18"/>
        </w:rPr>
      </w:pPr>
      <w:r w:rsidRPr="005C0FC0">
        <w:rPr>
          <w:rFonts w:cs="Arial"/>
          <w:sz w:val="18"/>
          <w:szCs w:val="18"/>
        </w:rPr>
        <w:t>Tilskudsmodtager skal sørge for, at der internt findes retningslinjer, som sikrer, at ledelsen kan dokumen</w:t>
      </w:r>
      <w:r w:rsidRPr="005C0FC0">
        <w:rPr>
          <w:rFonts w:cs="Arial"/>
          <w:sz w:val="18"/>
          <w:szCs w:val="18"/>
        </w:rPr>
        <w:softHyphen/>
        <w:t xml:space="preserve">tere for revisionen, at de modtagne tilskudsmidler er forvaltet i overensstemmelse med forudsætningerne for tildelingen, at de tilsigtede resultater er opnået, og at anvendelse af midlerne stemmer overens med de regler, der gælder for brugen af midler fra fonden. </w:t>
      </w:r>
    </w:p>
    <w:p w14:paraId="05FDE196" w14:textId="77777777" w:rsidR="00932E9B" w:rsidRPr="005C0FC0" w:rsidRDefault="00932E9B" w:rsidP="00932E9B">
      <w:pPr>
        <w:spacing w:line="280" w:lineRule="exact"/>
        <w:rPr>
          <w:rFonts w:cs="Arial"/>
          <w:sz w:val="18"/>
          <w:szCs w:val="18"/>
        </w:rPr>
      </w:pPr>
    </w:p>
    <w:p w14:paraId="77C3EF76" w14:textId="77777777" w:rsidR="00932E9B" w:rsidRPr="005C0FC0" w:rsidRDefault="00932E9B" w:rsidP="00932E9B">
      <w:pPr>
        <w:spacing w:line="280" w:lineRule="exact"/>
        <w:rPr>
          <w:rFonts w:cs="Arial"/>
          <w:sz w:val="18"/>
          <w:szCs w:val="18"/>
        </w:rPr>
      </w:pPr>
      <w:r w:rsidRPr="005C0FC0">
        <w:rPr>
          <w:rFonts w:cs="Arial"/>
          <w:sz w:val="18"/>
          <w:szCs w:val="18"/>
        </w:rPr>
        <w:t>Yderligere skal det kunne dokumenteres, at der findes interne regler og metoder, som sikrer, at midler</w:t>
      </w:r>
      <w:r w:rsidRPr="005C0FC0">
        <w:rPr>
          <w:rFonts w:cs="Arial"/>
          <w:sz w:val="18"/>
          <w:szCs w:val="18"/>
        </w:rPr>
        <w:softHyphen/>
        <w:t xml:space="preserve">ne anvendes på en måde, som sikrer den bedste udnyttelse af de tildelte midler. </w:t>
      </w:r>
    </w:p>
    <w:p w14:paraId="496B0265" w14:textId="77777777" w:rsidR="00932E9B" w:rsidRPr="005C0FC0" w:rsidRDefault="00932E9B" w:rsidP="00932E9B">
      <w:pPr>
        <w:spacing w:line="280" w:lineRule="exact"/>
        <w:rPr>
          <w:rFonts w:cs="Arial"/>
          <w:sz w:val="18"/>
          <w:szCs w:val="18"/>
        </w:rPr>
      </w:pPr>
    </w:p>
    <w:p w14:paraId="16F9AFE0" w14:textId="6FF8E8AD" w:rsidR="00641C25" w:rsidRPr="005C0FC0" w:rsidRDefault="00641C25" w:rsidP="00E46DB2">
      <w:pPr>
        <w:pStyle w:val="Overskrift1"/>
        <w:ind w:left="567" w:hanging="567"/>
        <w:rPr>
          <w:sz w:val="18"/>
          <w:szCs w:val="18"/>
        </w:rPr>
      </w:pPr>
      <w:bookmarkStart w:id="73" w:name="_Toc435436859"/>
      <w:bookmarkStart w:id="74" w:name="_Toc136354505"/>
      <w:r w:rsidRPr="005C0FC0">
        <w:rPr>
          <w:sz w:val="18"/>
          <w:szCs w:val="18"/>
        </w:rPr>
        <w:t>Yderligere oplysninger</w:t>
      </w:r>
      <w:bookmarkEnd w:id="73"/>
      <w:bookmarkEnd w:id="74"/>
    </w:p>
    <w:p w14:paraId="3FDA676E" w14:textId="77777777" w:rsidR="00121171" w:rsidRPr="005C0FC0" w:rsidRDefault="00E9374C" w:rsidP="00E9374C">
      <w:pPr>
        <w:pStyle w:val="Sidehoved"/>
        <w:tabs>
          <w:tab w:val="clear" w:pos="4153"/>
          <w:tab w:val="clear" w:pos="8306"/>
        </w:tabs>
        <w:spacing w:line="280" w:lineRule="exact"/>
        <w:rPr>
          <w:rFonts w:cs="Arial"/>
          <w:sz w:val="18"/>
          <w:szCs w:val="18"/>
        </w:rPr>
      </w:pPr>
      <w:r w:rsidRPr="005C0FC0">
        <w:rPr>
          <w:rFonts w:cs="Arial"/>
          <w:sz w:val="18"/>
          <w:szCs w:val="18"/>
        </w:rPr>
        <w:t xml:space="preserve">Der henvises til fondens hjemmeside for yderligere oplysninger om lovgrundlaget, ansøgningsfrister m.v. </w:t>
      </w:r>
    </w:p>
    <w:p w14:paraId="25A90D6A" w14:textId="77777777" w:rsidR="00121171" w:rsidRPr="005C0FC0" w:rsidRDefault="00121171" w:rsidP="00E9374C">
      <w:pPr>
        <w:pStyle w:val="Sidehoved"/>
        <w:tabs>
          <w:tab w:val="clear" w:pos="4153"/>
          <w:tab w:val="clear" w:pos="8306"/>
        </w:tabs>
        <w:spacing w:line="280" w:lineRule="exact"/>
        <w:rPr>
          <w:rFonts w:cs="Arial"/>
          <w:sz w:val="18"/>
          <w:szCs w:val="18"/>
        </w:rPr>
      </w:pPr>
    </w:p>
    <w:p w14:paraId="048358B3" w14:textId="64157151" w:rsidR="00E9374C" w:rsidRPr="005C0FC0" w:rsidRDefault="00E9374C" w:rsidP="00E9374C">
      <w:pPr>
        <w:pStyle w:val="Sidehoved"/>
        <w:tabs>
          <w:tab w:val="clear" w:pos="4153"/>
          <w:tab w:val="clear" w:pos="8306"/>
        </w:tabs>
        <w:spacing w:line="280" w:lineRule="exact"/>
        <w:rPr>
          <w:rFonts w:cs="Arial"/>
          <w:sz w:val="18"/>
          <w:szCs w:val="18"/>
        </w:rPr>
      </w:pPr>
      <w:r w:rsidRPr="005C0FC0">
        <w:rPr>
          <w:rFonts w:cs="Arial"/>
          <w:sz w:val="18"/>
          <w:szCs w:val="18"/>
        </w:rPr>
        <w:t>Kontaktoplysninger kan ligeledes findes på fondens hjemmeside.</w:t>
      </w:r>
    </w:p>
    <w:p w14:paraId="0A9D3D7F" w14:textId="16AE9753" w:rsidR="00E9374C" w:rsidRPr="005C0FC0" w:rsidRDefault="00E9374C" w:rsidP="00E9374C">
      <w:pPr>
        <w:pStyle w:val="Sidehoved"/>
        <w:tabs>
          <w:tab w:val="clear" w:pos="4153"/>
          <w:tab w:val="clear" w:pos="8306"/>
        </w:tabs>
        <w:spacing w:line="280" w:lineRule="exact"/>
        <w:rPr>
          <w:rFonts w:cs="Arial"/>
          <w:sz w:val="18"/>
          <w:szCs w:val="18"/>
        </w:rPr>
      </w:pPr>
    </w:p>
    <w:sectPr w:rsidR="00E9374C" w:rsidRPr="005C0FC0" w:rsidSect="00814C0E">
      <w:type w:val="continuous"/>
      <w:pgSz w:w="11906" w:h="16838" w:code="9"/>
      <w:pgMar w:top="1133" w:right="1133" w:bottom="567" w:left="1418" w:header="568" w:footer="0"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77F58" w14:textId="77777777" w:rsidR="009A6511" w:rsidRDefault="009A6511" w:rsidP="001504AF">
      <w:pPr>
        <w:spacing w:line="240" w:lineRule="auto"/>
      </w:pPr>
      <w:r>
        <w:separator/>
      </w:r>
    </w:p>
  </w:endnote>
  <w:endnote w:type="continuationSeparator" w:id="0">
    <w:p w14:paraId="76B4692B" w14:textId="77777777" w:rsidR="009A6511" w:rsidRDefault="009A6511" w:rsidP="001504AF">
      <w:pPr>
        <w:spacing w:line="240" w:lineRule="auto"/>
      </w:pPr>
      <w:r>
        <w:continuationSeparator/>
      </w:r>
    </w:p>
  </w:endnote>
  <w:endnote w:type="continuationNotice" w:id="1">
    <w:p w14:paraId="0FC952DB" w14:textId="77777777" w:rsidR="009A6511" w:rsidRDefault="009A65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4CF90" w14:textId="77777777" w:rsidR="003E2DC8" w:rsidRDefault="003E2DC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403B7445" w14:textId="77777777" w:rsidR="003E2DC8" w:rsidRDefault="003E2DC8">
    <w:pPr>
      <w:pStyle w:val="Sidefod"/>
      <w:ind w:right="360"/>
    </w:pPr>
  </w:p>
  <w:p w14:paraId="43E8544E" w14:textId="77777777" w:rsidR="003E2DC8" w:rsidRDefault="003E2D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823967"/>
      <w:docPartObj>
        <w:docPartGallery w:val="Page Numbers (Bottom of Page)"/>
        <w:docPartUnique/>
      </w:docPartObj>
    </w:sdtPr>
    <w:sdtEndPr>
      <w:rPr>
        <w:rFonts w:cs="Arial"/>
        <w:sz w:val="18"/>
        <w:szCs w:val="18"/>
      </w:rPr>
    </w:sdtEndPr>
    <w:sdtContent>
      <w:p w14:paraId="1CD32FE8" w14:textId="2709F4A3" w:rsidR="003E2DC8" w:rsidRPr="009A493B" w:rsidRDefault="003E2DC8">
        <w:pPr>
          <w:pStyle w:val="Sidefod"/>
          <w:jc w:val="right"/>
          <w:rPr>
            <w:rFonts w:cs="Arial"/>
          </w:rPr>
        </w:pPr>
        <w:r w:rsidRPr="004E4A90">
          <w:rPr>
            <w:rFonts w:cs="Arial"/>
            <w:sz w:val="18"/>
            <w:szCs w:val="18"/>
          </w:rPr>
          <w:fldChar w:fldCharType="begin"/>
        </w:r>
        <w:r w:rsidRPr="004E4A90">
          <w:rPr>
            <w:rFonts w:cs="Arial"/>
            <w:noProof/>
            <w:sz w:val="18"/>
            <w:szCs w:val="18"/>
          </w:rPr>
          <w:instrText>PAGE   \* MERGEFORMAT</w:instrText>
        </w:r>
        <w:r w:rsidRPr="004E4A90">
          <w:rPr>
            <w:rFonts w:cs="Arial"/>
            <w:sz w:val="18"/>
            <w:szCs w:val="18"/>
          </w:rPr>
          <w:fldChar w:fldCharType="separate"/>
        </w:r>
        <w:r w:rsidRPr="004E4A90">
          <w:rPr>
            <w:rFonts w:cs="Arial"/>
            <w:noProof/>
            <w:sz w:val="18"/>
            <w:szCs w:val="18"/>
          </w:rPr>
          <w:t>13</w:t>
        </w:r>
        <w:r w:rsidRPr="004E4A90">
          <w:rPr>
            <w:rFonts w:cs="Arial"/>
            <w:sz w:val="18"/>
            <w:szCs w:val="18"/>
          </w:rPr>
          <w:fldChar w:fldCharType="end"/>
        </w:r>
      </w:p>
    </w:sdtContent>
  </w:sdt>
  <w:p w14:paraId="6CE1A282" w14:textId="77777777" w:rsidR="003E2DC8" w:rsidRDefault="003E2DC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BEF1" w14:textId="2D2879A5" w:rsidR="003E2DC8" w:rsidRDefault="003E2DC8">
    <w:pPr>
      <w:pStyle w:val="Sidefod"/>
      <w:jc w:val="right"/>
    </w:pPr>
  </w:p>
  <w:p w14:paraId="07D90C28" w14:textId="77777777" w:rsidR="003E2DC8" w:rsidRDefault="003E2DC8">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178840"/>
      <w:docPartObj>
        <w:docPartGallery w:val="Page Numbers (Bottom of Page)"/>
        <w:docPartUnique/>
      </w:docPartObj>
    </w:sdtPr>
    <w:sdtEndPr/>
    <w:sdtContent>
      <w:p w14:paraId="1011D0DA" w14:textId="77777777" w:rsidR="003E2DC8" w:rsidRDefault="003E2DC8">
        <w:pPr>
          <w:pStyle w:val="Sidefod"/>
          <w:jc w:val="right"/>
        </w:pPr>
        <w:r>
          <w:fldChar w:fldCharType="begin"/>
        </w:r>
        <w:r>
          <w:instrText>PAGE   \* MERGEFORMAT</w:instrText>
        </w:r>
        <w:r>
          <w:fldChar w:fldCharType="separate"/>
        </w:r>
        <w:r>
          <w:rPr>
            <w:noProof/>
          </w:rPr>
          <w:t>1</w:t>
        </w:r>
        <w:r>
          <w:fldChar w:fldCharType="end"/>
        </w:r>
      </w:p>
    </w:sdtContent>
  </w:sdt>
  <w:p w14:paraId="16860680" w14:textId="77777777" w:rsidR="003E2DC8" w:rsidRDefault="003E2DC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C62F" w14:textId="77777777" w:rsidR="009A6511" w:rsidRDefault="009A6511" w:rsidP="001504AF">
      <w:pPr>
        <w:spacing w:line="240" w:lineRule="auto"/>
      </w:pPr>
      <w:r>
        <w:separator/>
      </w:r>
    </w:p>
  </w:footnote>
  <w:footnote w:type="continuationSeparator" w:id="0">
    <w:p w14:paraId="146333D0" w14:textId="77777777" w:rsidR="009A6511" w:rsidRDefault="009A6511" w:rsidP="001504AF">
      <w:pPr>
        <w:spacing w:line="240" w:lineRule="auto"/>
      </w:pPr>
      <w:r>
        <w:continuationSeparator/>
      </w:r>
    </w:p>
  </w:footnote>
  <w:footnote w:type="continuationNotice" w:id="1">
    <w:p w14:paraId="4C7C52F2" w14:textId="77777777" w:rsidR="009A6511" w:rsidRDefault="009A651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6C1F" w14:textId="4EF88437" w:rsidR="003E2DC8" w:rsidRPr="005F6209" w:rsidRDefault="005F6209" w:rsidP="00814C0E">
    <w:pPr>
      <w:pStyle w:val="Sidehoved"/>
      <w:tabs>
        <w:tab w:val="clear" w:pos="8306"/>
        <w:tab w:val="right" w:pos="9355"/>
      </w:tabs>
      <w:rPr>
        <w:b/>
        <w:bCs/>
      </w:rPr>
    </w:pPr>
    <w:r>
      <w:rPr>
        <w:noProof/>
      </w:rPr>
      <w:drawing>
        <wp:anchor distT="0" distB="0" distL="114300" distR="114300" simplePos="0" relativeHeight="251661312" behindDoc="1" locked="0" layoutInCell="1" allowOverlap="1" wp14:anchorId="33C73522" wp14:editId="22392994">
          <wp:simplePos x="0" y="0"/>
          <wp:positionH relativeFrom="column">
            <wp:posOffset>-262255</wp:posOffset>
          </wp:positionH>
          <wp:positionV relativeFrom="paragraph">
            <wp:posOffset>-8255</wp:posOffset>
          </wp:positionV>
          <wp:extent cx="2286000" cy="253365"/>
          <wp:effectExtent l="0" t="0" r="0" b="0"/>
          <wp:wrapTight wrapText="bothSides">
            <wp:wrapPolygon edited="0">
              <wp:start x="0" y="0"/>
              <wp:lineTo x="0" y="16241"/>
              <wp:lineTo x="10620" y="19489"/>
              <wp:lineTo x="12240" y="19489"/>
              <wp:lineTo x="21420" y="17865"/>
              <wp:lineTo x="21420" y="1624"/>
              <wp:lineTo x="19440" y="0"/>
              <wp:lineTo x="0" y="0"/>
            </wp:wrapPolygon>
          </wp:wrapTight>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286000" cy="253365"/>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5F6209">
      <w:rPr>
        <w:b/>
        <w:bCs/>
      </w:rPr>
      <w:t xml:space="preserve"> Maj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16B0" w14:textId="1DD5C80A" w:rsidR="005F6209" w:rsidRDefault="005F6209" w:rsidP="0007739F">
    <w:pPr>
      <w:pStyle w:val="Sidehoved"/>
      <w:spacing w:line="240" w:lineRule="auto"/>
      <w:rPr>
        <w:noProof/>
      </w:rPr>
    </w:pPr>
    <w:r>
      <w:rPr>
        <w:noProof/>
      </w:rPr>
      <w:drawing>
        <wp:anchor distT="0" distB="0" distL="114300" distR="114300" simplePos="0" relativeHeight="251659264" behindDoc="1" locked="0" layoutInCell="1" allowOverlap="1" wp14:anchorId="0256F68F" wp14:editId="5835301C">
          <wp:simplePos x="0" y="0"/>
          <wp:positionH relativeFrom="column">
            <wp:posOffset>1071245</wp:posOffset>
          </wp:positionH>
          <wp:positionV relativeFrom="paragraph">
            <wp:posOffset>-8890</wp:posOffset>
          </wp:positionV>
          <wp:extent cx="3772535" cy="419100"/>
          <wp:effectExtent l="0" t="0" r="0" b="0"/>
          <wp:wrapTight wrapText="bothSides">
            <wp:wrapPolygon edited="0">
              <wp:start x="0" y="0"/>
              <wp:lineTo x="0" y="16691"/>
              <wp:lineTo x="10907" y="20618"/>
              <wp:lineTo x="11998" y="20618"/>
              <wp:lineTo x="21487" y="16691"/>
              <wp:lineTo x="21487" y="3927"/>
              <wp:lineTo x="19306" y="0"/>
              <wp:lineTo x="0" y="0"/>
            </wp:wrapPolygon>
          </wp:wrapTight>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3772535" cy="419100"/>
                  </a:xfrm>
                  <a:prstGeom prst="rect">
                    <a:avLst/>
                  </a:prstGeom>
                </pic:spPr>
              </pic:pic>
            </a:graphicData>
          </a:graphic>
        </wp:anchor>
      </w:drawing>
    </w:r>
  </w:p>
  <w:p w14:paraId="344AD89C" w14:textId="60970CE0" w:rsidR="003E2DC8" w:rsidRDefault="003E2DC8" w:rsidP="0007739F">
    <w:pPr>
      <w:pStyle w:val="Sidehoved"/>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46C5836"/>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6F70ACAC"/>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CA53E24"/>
    <w:multiLevelType w:val="multilevel"/>
    <w:tmpl w:val="771E5A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5051857"/>
    <w:multiLevelType w:val="hybridMultilevel"/>
    <w:tmpl w:val="CE4CB1C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DA37FA4"/>
    <w:multiLevelType w:val="multilevel"/>
    <w:tmpl w:val="24461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FC354A"/>
    <w:multiLevelType w:val="hybridMultilevel"/>
    <w:tmpl w:val="4DCE2586"/>
    <w:lvl w:ilvl="0" w:tplc="B8E234EC">
      <w:start w:val="1"/>
      <w:numFmt w:val="bullet"/>
      <w:lvlText w:val=""/>
      <w:lvlJc w:val="left"/>
      <w:pPr>
        <w:ind w:left="360" w:hanging="360"/>
      </w:pPr>
      <w:rPr>
        <w:rFonts w:ascii="Symbol" w:hAnsi="Symbol" w:hint="default"/>
        <w:color w:val="auto"/>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422424B2"/>
    <w:multiLevelType w:val="hybridMultilevel"/>
    <w:tmpl w:val="56DC891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44DC68B0"/>
    <w:multiLevelType w:val="hybridMultilevel"/>
    <w:tmpl w:val="0F36D0D4"/>
    <w:lvl w:ilvl="0" w:tplc="779E8CA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4EA0C53"/>
    <w:multiLevelType w:val="hybridMultilevel"/>
    <w:tmpl w:val="22161F5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920177E"/>
    <w:multiLevelType w:val="hybridMultilevel"/>
    <w:tmpl w:val="FD10D226"/>
    <w:lvl w:ilvl="0" w:tplc="0406000F">
      <w:start w:val="1"/>
      <w:numFmt w:val="decimal"/>
      <w:lvlText w:val="%1."/>
      <w:lvlJc w:val="left"/>
      <w:pPr>
        <w:tabs>
          <w:tab w:val="num" w:pos="454"/>
        </w:tabs>
        <w:ind w:left="454" w:hanging="227"/>
      </w:pPr>
      <w:rPr>
        <w:rFonts w:hint="default"/>
      </w:rPr>
    </w:lvl>
    <w:lvl w:ilvl="1" w:tplc="04060003" w:tentative="1">
      <w:start w:val="1"/>
      <w:numFmt w:val="bullet"/>
      <w:lvlText w:val="o"/>
      <w:lvlJc w:val="left"/>
      <w:pPr>
        <w:tabs>
          <w:tab w:val="num" w:pos="1667"/>
        </w:tabs>
        <w:ind w:left="1667" w:hanging="360"/>
      </w:pPr>
      <w:rPr>
        <w:rFonts w:ascii="Courier New" w:hAnsi="Courier New" w:cs="Courier New" w:hint="default"/>
      </w:rPr>
    </w:lvl>
    <w:lvl w:ilvl="2" w:tplc="04060005" w:tentative="1">
      <w:start w:val="1"/>
      <w:numFmt w:val="bullet"/>
      <w:lvlText w:val=""/>
      <w:lvlJc w:val="left"/>
      <w:pPr>
        <w:tabs>
          <w:tab w:val="num" w:pos="2387"/>
        </w:tabs>
        <w:ind w:left="2387" w:hanging="360"/>
      </w:pPr>
      <w:rPr>
        <w:rFonts w:ascii="Wingdings" w:hAnsi="Wingdings" w:hint="default"/>
      </w:rPr>
    </w:lvl>
    <w:lvl w:ilvl="3" w:tplc="04060001" w:tentative="1">
      <w:start w:val="1"/>
      <w:numFmt w:val="bullet"/>
      <w:lvlText w:val=""/>
      <w:lvlJc w:val="left"/>
      <w:pPr>
        <w:tabs>
          <w:tab w:val="num" w:pos="3107"/>
        </w:tabs>
        <w:ind w:left="3107" w:hanging="360"/>
      </w:pPr>
      <w:rPr>
        <w:rFonts w:ascii="Symbol" w:hAnsi="Symbol" w:hint="default"/>
      </w:rPr>
    </w:lvl>
    <w:lvl w:ilvl="4" w:tplc="04060003" w:tentative="1">
      <w:start w:val="1"/>
      <w:numFmt w:val="bullet"/>
      <w:lvlText w:val="o"/>
      <w:lvlJc w:val="left"/>
      <w:pPr>
        <w:tabs>
          <w:tab w:val="num" w:pos="3827"/>
        </w:tabs>
        <w:ind w:left="3827" w:hanging="360"/>
      </w:pPr>
      <w:rPr>
        <w:rFonts w:ascii="Courier New" w:hAnsi="Courier New" w:cs="Courier New" w:hint="default"/>
      </w:rPr>
    </w:lvl>
    <w:lvl w:ilvl="5" w:tplc="04060005" w:tentative="1">
      <w:start w:val="1"/>
      <w:numFmt w:val="bullet"/>
      <w:lvlText w:val=""/>
      <w:lvlJc w:val="left"/>
      <w:pPr>
        <w:tabs>
          <w:tab w:val="num" w:pos="4547"/>
        </w:tabs>
        <w:ind w:left="4547" w:hanging="360"/>
      </w:pPr>
      <w:rPr>
        <w:rFonts w:ascii="Wingdings" w:hAnsi="Wingdings" w:hint="default"/>
      </w:rPr>
    </w:lvl>
    <w:lvl w:ilvl="6" w:tplc="04060001" w:tentative="1">
      <w:start w:val="1"/>
      <w:numFmt w:val="bullet"/>
      <w:lvlText w:val=""/>
      <w:lvlJc w:val="left"/>
      <w:pPr>
        <w:tabs>
          <w:tab w:val="num" w:pos="5267"/>
        </w:tabs>
        <w:ind w:left="5267" w:hanging="360"/>
      </w:pPr>
      <w:rPr>
        <w:rFonts w:ascii="Symbol" w:hAnsi="Symbol" w:hint="default"/>
      </w:rPr>
    </w:lvl>
    <w:lvl w:ilvl="7" w:tplc="04060003" w:tentative="1">
      <w:start w:val="1"/>
      <w:numFmt w:val="bullet"/>
      <w:lvlText w:val="o"/>
      <w:lvlJc w:val="left"/>
      <w:pPr>
        <w:tabs>
          <w:tab w:val="num" w:pos="5987"/>
        </w:tabs>
        <w:ind w:left="5987" w:hanging="360"/>
      </w:pPr>
      <w:rPr>
        <w:rFonts w:ascii="Courier New" w:hAnsi="Courier New" w:cs="Courier New" w:hint="default"/>
      </w:rPr>
    </w:lvl>
    <w:lvl w:ilvl="8" w:tplc="04060005" w:tentative="1">
      <w:start w:val="1"/>
      <w:numFmt w:val="bullet"/>
      <w:lvlText w:val=""/>
      <w:lvlJc w:val="left"/>
      <w:pPr>
        <w:tabs>
          <w:tab w:val="num" w:pos="6707"/>
        </w:tabs>
        <w:ind w:left="6707" w:hanging="360"/>
      </w:pPr>
      <w:rPr>
        <w:rFonts w:ascii="Wingdings" w:hAnsi="Wingdings" w:hint="default"/>
      </w:rPr>
    </w:lvl>
  </w:abstractNum>
  <w:abstractNum w:abstractNumId="11" w15:restartNumberingAfterBreak="0">
    <w:nsid w:val="52A01022"/>
    <w:multiLevelType w:val="multilevel"/>
    <w:tmpl w:val="DF80CD9E"/>
    <w:lvl w:ilvl="0">
      <w:start w:val="1"/>
      <w:numFmt w:val="decimal"/>
      <w:pStyle w:val="Overskrift1"/>
      <w:lvlText w:val="%1"/>
      <w:lvlJc w:val="left"/>
      <w:pPr>
        <w:ind w:left="4827"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rPr>
        <w:b/>
        <w:bCs w:val="0"/>
        <w:sz w:val="18"/>
        <w:szCs w:val="18"/>
      </w:r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2" w15:restartNumberingAfterBreak="0">
    <w:nsid w:val="59A13DAA"/>
    <w:multiLevelType w:val="hybridMultilevel"/>
    <w:tmpl w:val="E3F49940"/>
    <w:lvl w:ilvl="0" w:tplc="779E8CA6">
      <w:start w:val="1"/>
      <w:numFmt w:val="bullet"/>
      <w:lvlText w:val=""/>
      <w:lvlJc w:val="left"/>
      <w:pPr>
        <w:tabs>
          <w:tab w:val="num" w:pos="-453"/>
        </w:tabs>
        <w:ind w:left="-453" w:hanging="227"/>
      </w:pPr>
      <w:rPr>
        <w:rFonts w:ascii="Symbol" w:hAnsi="Symbol" w:hint="default"/>
      </w:rPr>
    </w:lvl>
    <w:lvl w:ilvl="1" w:tplc="04060003">
      <w:start w:val="1"/>
      <w:numFmt w:val="bullet"/>
      <w:lvlText w:val="o"/>
      <w:lvlJc w:val="left"/>
      <w:pPr>
        <w:tabs>
          <w:tab w:val="num" w:pos="760"/>
        </w:tabs>
        <w:ind w:left="760" w:hanging="360"/>
      </w:pPr>
      <w:rPr>
        <w:rFonts w:ascii="Courier New" w:hAnsi="Courier New" w:cs="Courier New" w:hint="default"/>
      </w:rPr>
    </w:lvl>
    <w:lvl w:ilvl="2" w:tplc="04060005" w:tentative="1">
      <w:start w:val="1"/>
      <w:numFmt w:val="bullet"/>
      <w:lvlText w:val=""/>
      <w:lvlJc w:val="left"/>
      <w:pPr>
        <w:tabs>
          <w:tab w:val="num" w:pos="1480"/>
        </w:tabs>
        <w:ind w:left="1480" w:hanging="360"/>
      </w:pPr>
      <w:rPr>
        <w:rFonts w:ascii="Wingdings" w:hAnsi="Wingdings" w:hint="default"/>
      </w:rPr>
    </w:lvl>
    <w:lvl w:ilvl="3" w:tplc="04060001" w:tentative="1">
      <w:start w:val="1"/>
      <w:numFmt w:val="bullet"/>
      <w:lvlText w:val=""/>
      <w:lvlJc w:val="left"/>
      <w:pPr>
        <w:tabs>
          <w:tab w:val="num" w:pos="2200"/>
        </w:tabs>
        <w:ind w:left="2200" w:hanging="360"/>
      </w:pPr>
      <w:rPr>
        <w:rFonts w:ascii="Symbol" w:hAnsi="Symbol" w:hint="default"/>
      </w:rPr>
    </w:lvl>
    <w:lvl w:ilvl="4" w:tplc="04060003" w:tentative="1">
      <w:start w:val="1"/>
      <w:numFmt w:val="bullet"/>
      <w:lvlText w:val="o"/>
      <w:lvlJc w:val="left"/>
      <w:pPr>
        <w:tabs>
          <w:tab w:val="num" w:pos="2920"/>
        </w:tabs>
        <w:ind w:left="2920" w:hanging="360"/>
      </w:pPr>
      <w:rPr>
        <w:rFonts w:ascii="Courier New" w:hAnsi="Courier New" w:cs="Courier New" w:hint="default"/>
      </w:rPr>
    </w:lvl>
    <w:lvl w:ilvl="5" w:tplc="04060005" w:tentative="1">
      <w:start w:val="1"/>
      <w:numFmt w:val="bullet"/>
      <w:lvlText w:val=""/>
      <w:lvlJc w:val="left"/>
      <w:pPr>
        <w:tabs>
          <w:tab w:val="num" w:pos="3640"/>
        </w:tabs>
        <w:ind w:left="3640" w:hanging="360"/>
      </w:pPr>
      <w:rPr>
        <w:rFonts w:ascii="Wingdings" w:hAnsi="Wingdings" w:hint="default"/>
      </w:rPr>
    </w:lvl>
    <w:lvl w:ilvl="6" w:tplc="04060001" w:tentative="1">
      <w:start w:val="1"/>
      <w:numFmt w:val="bullet"/>
      <w:lvlText w:val=""/>
      <w:lvlJc w:val="left"/>
      <w:pPr>
        <w:tabs>
          <w:tab w:val="num" w:pos="4360"/>
        </w:tabs>
        <w:ind w:left="4360" w:hanging="360"/>
      </w:pPr>
      <w:rPr>
        <w:rFonts w:ascii="Symbol" w:hAnsi="Symbol" w:hint="default"/>
      </w:rPr>
    </w:lvl>
    <w:lvl w:ilvl="7" w:tplc="04060003" w:tentative="1">
      <w:start w:val="1"/>
      <w:numFmt w:val="bullet"/>
      <w:lvlText w:val="o"/>
      <w:lvlJc w:val="left"/>
      <w:pPr>
        <w:tabs>
          <w:tab w:val="num" w:pos="5080"/>
        </w:tabs>
        <w:ind w:left="5080" w:hanging="360"/>
      </w:pPr>
      <w:rPr>
        <w:rFonts w:ascii="Courier New" w:hAnsi="Courier New" w:cs="Courier New" w:hint="default"/>
      </w:rPr>
    </w:lvl>
    <w:lvl w:ilvl="8" w:tplc="04060005" w:tentative="1">
      <w:start w:val="1"/>
      <w:numFmt w:val="bullet"/>
      <w:lvlText w:val=""/>
      <w:lvlJc w:val="left"/>
      <w:pPr>
        <w:tabs>
          <w:tab w:val="num" w:pos="5800"/>
        </w:tabs>
        <w:ind w:left="5800" w:hanging="360"/>
      </w:pPr>
      <w:rPr>
        <w:rFonts w:ascii="Wingdings" w:hAnsi="Wingdings" w:hint="default"/>
      </w:rPr>
    </w:lvl>
  </w:abstractNum>
  <w:abstractNum w:abstractNumId="13" w15:restartNumberingAfterBreak="0">
    <w:nsid w:val="59DF788E"/>
    <w:multiLevelType w:val="hybridMultilevel"/>
    <w:tmpl w:val="69205610"/>
    <w:lvl w:ilvl="0" w:tplc="0406000F">
      <w:start w:val="1"/>
      <w:numFmt w:val="decimal"/>
      <w:lvlText w:val="%1."/>
      <w:lvlJc w:val="left"/>
      <w:pPr>
        <w:tabs>
          <w:tab w:val="num" w:pos="454"/>
        </w:tabs>
        <w:ind w:left="454" w:hanging="227"/>
      </w:pPr>
      <w:rPr>
        <w:rFonts w:hint="default"/>
      </w:rPr>
    </w:lvl>
    <w:lvl w:ilvl="1" w:tplc="04060003" w:tentative="1">
      <w:start w:val="1"/>
      <w:numFmt w:val="bullet"/>
      <w:lvlText w:val="o"/>
      <w:lvlJc w:val="left"/>
      <w:pPr>
        <w:tabs>
          <w:tab w:val="num" w:pos="1667"/>
        </w:tabs>
        <w:ind w:left="1667" w:hanging="360"/>
      </w:pPr>
      <w:rPr>
        <w:rFonts w:ascii="Courier New" w:hAnsi="Courier New" w:cs="Courier New" w:hint="default"/>
      </w:rPr>
    </w:lvl>
    <w:lvl w:ilvl="2" w:tplc="04060005" w:tentative="1">
      <w:start w:val="1"/>
      <w:numFmt w:val="bullet"/>
      <w:lvlText w:val=""/>
      <w:lvlJc w:val="left"/>
      <w:pPr>
        <w:tabs>
          <w:tab w:val="num" w:pos="2387"/>
        </w:tabs>
        <w:ind w:left="2387" w:hanging="360"/>
      </w:pPr>
      <w:rPr>
        <w:rFonts w:ascii="Wingdings" w:hAnsi="Wingdings" w:hint="default"/>
      </w:rPr>
    </w:lvl>
    <w:lvl w:ilvl="3" w:tplc="04060001" w:tentative="1">
      <w:start w:val="1"/>
      <w:numFmt w:val="bullet"/>
      <w:lvlText w:val=""/>
      <w:lvlJc w:val="left"/>
      <w:pPr>
        <w:tabs>
          <w:tab w:val="num" w:pos="3107"/>
        </w:tabs>
        <w:ind w:left="3107" w:hanging="360"/>
      </w:pPr>
      <w:rPr>
        <w:rFonts w:ascii="Symbol" w:hAnsi="Symbol" w:hint="default"/>
      </w:rPr>
    </w:lvl>
    <w:lvl w:ilvl="4" w:tplc="04060003" w:tentative="1">
      <w:start w:val="1"/>
      <w:numFmt w:val="bullet"/>
      <w:lvlText w:val="o"/>
      <w:lvlJc w:val="left"/>
      <w:pPr>
        <w:tabs>
          <w:tab w:val="num" w:pos="3827"/>
        </w:tabs>
        <w:ind w:left="3827" w:hanging="360"/>
      </w:pPr>
      <w:rPr>
        <w:rFonts w:ascii="Courier New" w:hAnsi="Courier New" w:cs="Courier New" w:hint="default"/>
      </w:rPr>
    </w:lvl>
    <w:lvl w:ilvl="5" w:tplc="04060005" w:tentative="1">
      <w:start w:val="1"/>
      <w:numFmt w:val="bullet"/>
      <w:lvlText w:val=""/>
      <w:lvlJc w:val="left"/>
      <w:pPr>
        <w:tabs>
          <w:tab w:val="num" w:pos="4547"/>
        </w:tabs>
        <w:ind w:left="4547" w:hanging="360"/>
      </w:pPr>
      <w:rPr>
        <w:rFonts w:ascii="Wingdings" w:hAnsi="Wingdings" w:hint="default"/>
      </w:rPr>
    </w:lvl>
    <w:lvl w:ilvl="6" w:tplc="04060001" w:tentative="1">
      <w:start w:val="1"/>
      <w:numFmt w:val="bullet"/>
      <w:lvlText w:val=""/>
      <w:lvlJc w:val="left"/>
      <w:pPr>
        <w:tabs>
          <w:tab w:val="num" w:pos="5267"/>
        </w:tabs>
        <w:ind w:left="5267" w:hanging="360"/>
      </w:pPr>
      <w:rPr>
        <w:rFonts w:ascii="Symbol" w:hAnsi="Symbol" w:hint="default"/>
      </w:rPr>
    </w:lvl>
    <w:lvl w:ilvl="7" w:tplc="04060003" w:tentative="1">
      <w:start w:val="1"/>
      <w:numFmt w:val="bullet"/>
      <w:lvlText w:val="o"/>
      <w:lvlJc w:val="left"/>
      <w:pPr>
        <w:tabs>
          <w:tab w:val="num" w:pos="5987"/>
        </w:tabs>
        <w:ind w:left="5987" w:hanging="360"/>
      </w:pPr>
      <w:rPr>
        <w:rFonts w:ascii="Courier New" w:hAnsi="Courier New" w:cs="Courier New" w:hint="default"/>
      </w:rPr>
    </w:lvl>
    <w:lvl w:ilvl="8" w:tplc="04060005" w:tentative="1">
      <w:start w:val="1"/>
      <w:numFmt w:val="bullet"/>
      <w:lvlText w:val=""/>
      <w:lvlJc w:val="left"/>
      <w:pPr>
        <w:tabs>
          <w:tab w:val="num" w:pos="6707"/>
        </w:tabs>
        <w:ind w:left="6707" w:hanging="360"/>
      </w:pPr>
      <w:rPr>
        <w:rFonts w:ascii="Wingdings" w:hAnsi="Wingdings" w:hint="default"/>
      </w:rPr>
    </w:lvl>
  </w:abstractNum>
  <w:abstractNum w:abstractNumId="14" w15:restartNumberingAfterBreak="0">
    <w:nsid w:val="5D0A137D"/>
    <w:multiLevelType w:val="hybridMultilevel"/>
    <w:tmpl w:val="A6627916"/>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272278998">
    <w:abstractNumId w:val="14"/>
  </w:num>
  <w:num w:numId="2" w16cid:durableId="1213617314">
    <w:abstractNumId w:val="12"/>
  </w:num>
  <w:num w:numId="3" w16cid:durableId="1334213911">
    <w:abstractNumId w:val="13"/>
  </w:num>
  <w:num w:numId="4" w16cid:durableId="1559438814">
    <w:abstractNumId w:val="10"/>
  </w:num>
  <w:num w:numId="5" w16cid:durableId="1027370899">
    <w:abstractNumId w:val="0"/>
  </w:num>
  <w:num w:numId="6" w16cid:durableId="819688980">
    <w:abstractNumId w:val="11"/>
  </w:num>
  <w:num w:numId="7" w16cid:durableId="1981642930">
    <w:abstractNumId w:val="1"/>
  </w:num>
  <w:num w:numId="8" w16cid:durableId="1884755766">
    <w:abstractNumId w:val="8"/>
  </w:num>
  <w:num w:numId="9" w16cid:durableId="1813400466">
    <w:abstractNumId w:val="6"/>
  </w:num>
  <w:num w:numId="10" w16cid:durableId="257835190">
    <w:abstractNumId w:val="3"/>
  </w:num>
  <w:num w:numId="11" w16cid:durableId="1551844049">
    <w:abstractNumId w:val="2"/>
  </w:num>
  <w:num w:numId="12" w16cid:durableId="571232862">
    <w:abstractNumId w:val="7"/>
  </w:num>
  <w:num w:numId="13" w16cid:durableId="607811662">
    <w:abstractNumId w:val="9"/>
  </w:num>
  <w:num w:numId="14" w16cid:durableId="356930106">
    <w:abstractNumId w:val="5"/>
  </w:num>
  <w:num w:numId="15" w16cid:durableId="307170068">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D03"/>
    <w:rsid w:val="000022D3"/>
    <w:rsid w:val="0000396B"/>
    <w:rsid w:val="000062F5"/>
    <w:rsid w:val="000066AD"/>
    <w:rsid w:val="00006BCB"/>
    <w:rsid w:val="00013A0A"/>
    <w:rsid w:val="00015D0D"/>
    <w:rsid w:val="0002192D"/>
    <w:rsid w:val="00023A06"/>
    <w:rsid w:val="00031CCF"/>
    <w:rsid w:val="00034B14"/>
    <w:rsid w:val="00034E7A"/>
    <w:rsid w:val="000407BA"/>
    <w:rsid w:val="00040D80"/>
    <w:rsid w:val="00042CCA"/>
    <w:rsid w:val="00044638"/>
    <w:rsid w:val="00044843"/>
    <w:rsid w:val="000455A2"/>
    <w:rsid w:val="00051200"/>
    <w:rsid w:val="00054C9F"/>
    <w:rsid w:val="00055319"/>
    <w:rsid w:val="000562B5"/>
    <w:rsid w:val="000601A7"/>
    <w:rsid w:val="00061602"/>
    <w:rsid w:val="000618AB"/>
    <w:rsid w:val="00062A66"/>
    <w:rsid w:val="000749AC"/>
    <w:rsid w:val="00075486"/>
    <w:rsid w:val="00075593"/>
    <w:rsid w:val="00076D4D"/>
    <w:rsid w:val="0007739F"/>
    <w:rsid w:val="0008021E"/>
    <w:rsid w:val="00083324"/>
    <w:rsid w:val="0008763E"/>
    <w:rsid w:val="00093A99"/>
    <w:rsid w:val="00093E37"/>
    <w:rsid w:val="000A5CE4"/>
    <w:rsid w:val="000B0940"/>
    <w:rsid w:val="000B0A89"/>
    <w:rsid w:val="000B1378"/>
    <w:rsid w:val="000B2786"/>
    <w:rsid w:val="000B6DBB"/>
    <w:rsid w:val="000B77C5"/>
    <w:rsid w:val="000C7D59"/>
    <w:rsid w:val="000D4D25"/>
    <w:rsid w:val="000D7CA1"/>
    <w:rsid w:val="000E09EA"/>
    <w:rsid w:val="000F1E91"/>
    <w:rsid w:val="000F2649"/>
    <w:rsid w:val="000F2D57"/>
    <w:rsid w:val="000F3206"/>
    <w:rsid w:val="00106E5A"/>
    <w:rsid w:val="00110578"/>
    <w:rsid w:val="00110C7E"/>
    <w:rsid w:val="00114D8A"/>
    <w:rsid w:val="00114F6D"/>
    <w:rsid w:val="0011699D"/>
    <w:rsid w:val="00117102"/>
    <w:rsid w:val="00121171"/>
    <w:rsid w:val="001255D6"/>
    <w:rsid w:val="001275FB"/>
    <w:rsid w:val="00133B68"/>
    <w:rsid w:val="00137BE3"/>
    <w:rsid w:val="001407C3"/>
    <w:rsid w:val="00140934"/>
    <w:rsid w:val="001410ED"/>
    <w:rsid w:val="00141C3E"/>
    <w:rsid w:val="00145D82"/>
    <w:rsid w:val="001504AF"/>
    <w:rsid w:val="0015380C"/>
    <w:rsid w:val="001601D2"/>
    <w:rsid w:val="0016037A"/>
    <w:rsid w:val="001618B5"/>
    <w:rsid w:val="00173C7F"/>
    <w:rsid w:val="00180A6F"/>
    <w:rsid w:val="00186191"/>
    <w:rsid w:val="00186D0D"/>
    <w:rsid w:val="00187034"/>
    <w:rsid w:val="0019184F"/>
    <w:rsid w:val="00195070"/>
    <w:rsid w:val="00195361"/>
    <w:rsid w:val="001A04AE"/>
    <w:rsid w:val="001A2BFF"/>
    <w:rsid w:val="001A37ED"/>
    <w:rsid w:val="001A3FDF"/>
    <w:rsid w:val="001A6FAB"/>
    <w:rsid w:val="001A7213"/>
    <w:rsid w:val="001B1BE5"/>
    <w:rsid w:val="001B614F"/>
    <w:rsid w:val="001B7B87"/>
    <w:rsid w:val="001C1BAF"/>
    <w:rsid w:val="001C6B59"/>
    <w:rsid w:val="001D66FA"/>
    <w:rsid w:val="001E18F8"/>
    <w:rsid w:val="001E1A7F"/>
    <w:rsid w:val="001E4CCE"/>
    <w:rsid w:val="001E5187"/>
    <w:rsid w:val="001F331B"/>
    <w:rsid w:val="001F5B31"/>
    <w:rsid w:val="0020047F"/>
    <w:rsid w:val="00211F78"/>
    <w:rsid w:val="00213251"/>
    <w:rsid w:val="002156B1"/>
    <w:rsid w:val="00220A9D"/>
    <w:rsid w:val="0022198C"/>
    <w:rsid w:val="00221D03"/>
    <w:rsid w:val="00224678"/>
    <w:rsid w:val="00226ADF"/>
    <w:rsid w:val="0022791F"/>
    <w:rsid w:val="00232409"/>
    <w:rsid w:val="0023532B"/>
    <w:rsid w:val="002378F1"/>
    <w:rsid w:val="00244BDE"/>
    <w:rsid w:val="002459B0"/>
    <w:rsid w:val="00246BE1"/>
    <w:rsid w:val="0025176F"/>
    <w:rsid w:val="00252FAC"/>
    <w:rsid w:val="002535AF"/>
    <w:rsid w:val="0025672F"/>
    <w:rsid w:val="00262B86"/>
    <w:rsid w:val="0026462A"/>
    <w:rsid w:val="00264B75"/>
    <w:rsid w:val="002671FE"/>
    <w:rsid w:val="00270EB7"/>
    <w:rsid w:val="002739C3"/>
    <w:rsid w:val="00274D61"/>
    <w:rsid w:val="00275E50"/>
    <w:rsid w:val="0028781E"/>
    <w:rsid w:val="0028796B"/>
    <w:rsid w:val="002947C3"/>
    <w:rsid w:val="00296054"/>
    <w:rsid w:val="002A0B35"/>
    <w:rsid w:val="002A70C6"/>
    <w:rsid w:val="002B0EDD"/>
    <w:rsid w:val="002B4F9B"/>
    <w:rsid w:val="002B6F1F"/>
    <w:rsid w:val="002B7459"/>
    <w:rsid w:val="002C1ED6"/>
    <w:rsid w:val="002C4346"/>
    <w:rsid w:val="002C4387"/>
    <w:rsid w:val="002C6703"/>
    <w:rsid w:val="002D0A9A"/>
    <w:rsid w:val="002D1DCD"/>
    <w:rsid w:val="002D2F69"/>
    <w:rsid w:val="002D6F1A"/>
    <w:rsid w:val="002E3D22"/>
    <w:rsid w:val="002E7732"/>
    <w:rsid w:val="002F3054"/>
    <w:rsid w:val="002F4982"/>
    <w:rsid w:val="002F5DEB"/>
    <w:rsid w:val="002F7797"/>
    <w:rsid w:val="0030133C"/>
    <w:rsid w:val="00302368"/>
    <w:rsid w:val="00305FD4"/>
    <w:rsid w:val="003067C8"/>
    <w:rsid w:val="00311C3B"/>
    <w:rsid w:val="00315044"/>
    <w:rsid w:val="00324844"/>
    <w:rsid w:val="00324C92"/>
    <w:rsid w:val="0032636A"/>
    <w:rsid w:val="00331039"/>
    <w:rsid w:val="003339B9"/>
    <w:rsid w:val="00337C8C"/>
    <w:rsid w:val="00341FBB"/>
    <w:rsid w:val="0034342A"/>
    <w:rsid w:val="003445CD"/>
    <w:rsid w:val="0035161B"/>
    <w:rsid w:val="003522ED"/>
    <w:rsid w:val="00352465"/>
    <w:rsid w:val="00352640"/>
    <w:rsid w:val="0035531F"/>
    <w:rsid w:val="003563F0"/>
    <w:rsid w:val="003613CA"/>
    <w:rsid w:val="00362373"/>
    <w:rsid w:val="00362A94"/>
    <w:rsid w:val="00363981"/>
    <w:rsid w:val="00364B17"/>
    <w:rsid w:val="00364BC2"/>
    <w:rsid w:val="00367354"/>
    <w:rsid w:val="0037001D"/>
    <w:rsid w:val="00380137"/>
    <w:rsid w:val="00381247"/>
    <w:rsid w:val="003816CF"/>
    <w:rsid w:val="0038678E"/>
    <w:rsid w:val="003874A9"/>
    <w:rsid w:val="00391BC0"/>
    <w:rsid w:val="00392C31"/>
    <w:rsid w:val="0039722F"/>
    <w:rsid w:val="003976E4"/>
    <w:rsid w:val="003A0E91"/>
    <w:rsid w:val="003A40A2"/>
    <w:rsid w:val="003A5174"/>
    <w:rsid w:val="003B10CC"/>
    <w:rsid w:val="003B14BF"/>
    <w:rsid w:val="003B2FB0"/>
    <w:rsid w:val="003B3CAA"/>
    <w:rsid w:val="003B54DF"/>
    <w:rsid w:val="003B7611"/>
    <w:rsid w:val="003B7C4D"/>
    <w:rsid w:val="003C12E9"/>
    <w:rsid w:val="003C2B60"/>
    <w:rsid w:val="003C4E65"/>
    <w:rsid w:val="003C566F"/>
    <w:rsid w:val="003C6A1F"/>
    <w:rsid w:val="003D10C5"/>
    <w:rsid w:val="003D17AE"/>
    <w:rsid w:val="003D19AC"/>
    <w:rsid w:val="003D3C5E"/>
    <w:rsid w:val="003D4EBF"/>
    <w:rsid w:val="003D5EF6"/>
    <w:rsid w:val="003E0037"/>
    <w:rsid w:val="003E2DC8"/>
    <w:rsid w:val="003E3388"/>
    <w:rsid w:val="003E3F50"/>
    <w:rsid w:val="003E4A60"/>
    <w:rsid w:val="003E51DF"/>
    <w:rsid w:val="003F1924"/>
    <w:rsid w:val="003F5DAC"/>
    <w:rsid w:val="003F5E04"/>
    <w:rsid w:val="003F7740"/>
    <w:rsid w:val="003F7C2E"/>
    <w:rsid w:val="00402741"/>
    <w:rsid w:val="00404A54"/>
    <w:rsid w:val="00404AB3"/>
    <w:rsid w:val="0041184D"/>
    <w:rsid w:val="004125A1"/>
    <w:rsid w:val="004153DF"/>
    <w:rsid w:val="004169C1"/>
    <w:rsid w:val="004206C2"/>
    <w:rsid w:val="004249F5"/>
    <w:rsid w:val="00424EE0"/>
    <w:rsid w:val="0043152C"/>
    <w:rsid w:val="00432067"/>
    <w:rsid w:val="004355E5"/>
    <w:rsid w:val="00437B55"/>
    <w:rsid w:val="004426BE"/>
    <w:rsid w:val="00445CA2"/>
    <w:rsid w:val="00446977"/>
    <w:rsid w:val="00446BB7"/>
    <w:rsid w:val="0045153F"/>
    <w:rsid w:val="004543B9"/>
    <w:rsid w:val="00457579"/>
    <w:rsid w:val="00460F67"/>
    <w:rsid w:val="0046226B"/>
    <w:rsid w:val="0046781F"/>
    <w:rsid w:val="0047129B"/>
    <w:rsid w:val="00473969"/>
    <w:rsid w:val="004778F2"/>
    <w:rsid w:val="00477BB6"/>
    <w:rsid w:val="004848AD"/>
    <w:rsid w:val="00484D85"/>
    <w:rsid w:val="00490C12"/>
    <w:rsid w:val="00492B1C"/>
    <w:rsid w:val="00495073"/>
    <w:rsid w:val="004A0133"/>
    <w:rsid w:val="004A11AF"/>
    <w:rsid w:val="004A24CC"/>
    <w:rsid w:val="004A315B"/>
    <w:rsid w:val="004A4837"/>
    <w:rsid w:val="004B4802"/>
    <w:rsid w:val="004B7DBA"/>
    <w:rsid w:val="004C1F66"/>
    <w:rsid w:val="004C3AA4"/>
    <w:rsid w:val="004C4E9D"/>
    <w:rsid w:val="004D0AA4"/>
    <w:rsid w:val="004D5D55"/>
    <w:rsid w:val="004D6F8D"/>
    <w:rsid w:val="004E0730"/>
    <w:rsid w:val="004E350C"/>
    <w:rsid w:val="004E48F1"/>
    <w:rsid w:val="004E4A90"/>
    <w:rsid w:val="004F184F"/>
    <w:rsid w:val="004F521E"/>
    <w:rsid w:val="004F5324"/>
    <w:rsid w:val="004F6124"/>
    <w:rsid w:val="00504A72"/>
    <w:rsid w:val="00507146"/>
    <w:rsid w:val="00510F1F"/>
    <w:rsid w:val="00512C27"/>
    <w:rsid w:val="00513743"/>
    <w:rsid w:val="00514A6B"/>
    <w:rsid w:val="00515E66"/>
    <w:rsid w:val="00517160"/>
    <w:rsid w:val="00517DB4"/>
    <w:rsid w:val="00522749"/>
    <w:rsid w:val="00522825"/>
    <w:rsid w:val="005252EE"/>
    <w:rsid w:val="00525381"/>
    <w:rsid w:val="00526309"/>
    <w:rsid w:val="00527C62"/>
    <w:rsid w:val="00534659"/>
    <w:rsid w:val="00534902"/>
    <w:rsid w:val="00534DCD"/>
    <w:rsid w:val="00552540"/>
    <w:rsid w:val="00554A40"/>
    <w:rsid w:val="005566BC"/>
    <w:rsid w:val="00556AF5"/>
    <w:rsid w:val="005571C0"/>
    <w:rsid w:val="00557753"/>
    <w:rsid w:val="00567FA9"/>
    <w:rsid w:val="00571EE5"/>
    <w:rsid w:val="00585375"/>
    <w:rsid w:val="005869DC"/>
    <w:rsid w:val="005A2199"/>
    <w:rsid w:val="005A3F96"/>
    <w:rsid w:val="005A426E"/>
    <w:rsid w:val="005A4B87"/>
    <w:rsid w:val="005A7AFA"/>
    <w:rsid w:val="005B03D4"/>
    <w:rsid w:val="005B351D"/>
    <w:rsid w:val="005B4995"/>
    <w:rsid w:val="005C0FC0"/>
    <w:rsid w:val="005C58A6"/>
    <w:rsid w:val="005C7EA4"/>
    <w:rsid w:val="005D2EAC"/>
    <w:rsid w:val="005D3ECF"/>
    <w:rsid w:val="005D40F8"/>
    <w:rsid w:val="005D7FA5"/>
    <w:rsid w:val="005E054D"/>
    <w:rsid w:val="005E495F"/>
    <w:rsid w:val="005E5845"/>
    <w:rsid w:val="005F49A8"/>
    <w:rsid w:val="005F6209"/>
    <w:rsid w:val="005F7418"/>
    <w:rsid w:val="006007C7"/>
    <w:rsid w:val="006055AA"/>
    <w:rsid w:val="0060618F"/>
    <w:rsid w:val="00611B29"/>
    <w:rsid w:val="00611FA9"/>
    <w:rsid w:val="006121B7"/>
    <w:rsid w:val="00612C61"/>
    <w:rsid w:val="00614344"/>
    <w:rsid w:val="00614DA7"/>
    <w:rsid w:val="006202C1"/>
    <w:rsid w:val="00631B3B"/>
    <w:rsid w:val="006415D9"/>
    <w:rsid w:val="00641C25"/>
    <w:rsid w:val="0064384E"/>
    <w:rsid w:val="006438CC"/>
    <w:rsid w:val="006439F3"/>
    <w:rsid w:val="00644DFD"/>
    <w:rsid w:val="00651AFE"/>
    <w:rsid w:val="0065216D"/>
    <w:rsid w:val="00655640"/>
    <w:rsid w:val="00662A95"/>
    <w:rsid w:val="00664C68"/>
    <w:rsid w:val="00665E8A"/>
    <w:rsid w:val="00667513"/>
    <w:rsid w:val="0067473B"/>
    <w:rsid w:val="00674908"/>
    <w:rsid w:val="006755EA"/>
    <w:rsid w:val="00677DDB"/>
    <w:rsid w:val="00681022"/>
    <w:rsid w:val="0068261F"/>
    <w:rsid w:val="00682F0C"/>
    <w:rsid w:val="00683EBF"/>
    <w:rsid w:val="0069063A"/>
    <w:rsid w:val="006908E4"/>
    <w:rsid w:val="006960E3"/>
    <w:rsid w:val="00697AF1"/>
    <w:rsid w:val="006A0844"/>
    <w:rsid w:val="006A3337"/>
    <w:rsid w:val="006A40C4"/>
    <w:rsid w:val="006A49D1"/>
    <w:rsid w:val="006A4D49"/>
    <w:rsid w:val="006A540A"/>
    <w:rsid w:val="006B151E"/>
    <w:rsid w:val="006B24C3"/>
    <w:rsid w:val="006B5D82"/>
    <w:rsid w:val="006C023D"/>
    <w:rsid w:val="006C1418"/>
    <w:rsid w:val="006C1948"/>
    <w:rsid w:val="006C22DE"/>
    <w:rsid w:val="006C417B"/>
    <w:rsid w:val="006C6344"/>
    <w:rsid w:val="006C6D5D"/>
    <w:rsid w:val="006C7391"/>
    <w:rsid w:val="006D0916"/>
    <w:rsid w:val="006D2242"/>
    <w:rsid w:val="006D6830"/>
    <w:rsid w:val="006D75C5"/>
    <w:rsid w:val="006E052A"/>
    <w:rsid w:val="006E1B6F"/>
    <w:rsid w:val="006E256E"/>
    <w:rsid w:val="006E4097"/>
    <w:rsid w:val="006F4A62"/>
    <w:rsid w:val="006F7AAF"/>
    <w:rsid w:val="007012DC"/>
    <w:rsid w:val="00702C9F"/>
    <w:rsid w:val="007043DA"/>
    <w:rsid w:val="00704F34"/>
    <w:rsid w:val="00705776"/>
    <w:rsid w:val="00717906"/>
    <w:rsid w:val="007209A5"/>
    <w:rsid w:val="00720A7C"/>
    <w:rsid w:val="00721426"/>
    <w:rsid w:val="007216D9"/>
    <w:rsid w:val="00723C93"/>
    <w:rsid w:val="00725583"/>
    <w:rsid w:val="00726164"/>
    <w:rsid w:val="00726825"/>
    <w:rsid w:val="00727624"/>
    <w:rsid w:val="0073569B"/>
    <w:rsid w:val="00735740"/>
    <w:rsid w:val="00735ADD"/>
    <w:rsid w:val="00736821"/>
    <w:rsid w:val="0073709C"/>
    <w:rsid w:val="0074413B"/>
    <w:rsid w:val="00746565"/>
    <w:rsid w:val="007468DB"/>
    <w:rsid w:val="00750431"/>
    <w:rsid w:val="00752192"/>
    <w:rsid w:val="00752207"/>
    <w:rsid w:val="00752B29"/>
    <w:rsid w:val="00756E6A"/>
    <w:rsid w:val="00761F9D"/>
    <w:rsid w:val="00762E42"/>
    <w:rsid w:val="00763EF8"/>
    <w:rsid w:val="00765ACC"/>
    <w:rsid w:val="00766651"/>
    <w:rsid w:val="0076701F"/>
    <w:rsid w:val="007708CB"/>
    <w:rsid w:val="00772850"/>
    <w:rsid w:val="00772A99"/>
    <w:rsid w:val="00780465"/>
    <w:rsid w:val="0078309A"/>
    <w:rsid w:val="0078373D"/>
    <w:rsid w:val="00783DC9"/>
    <w:rsid w:val="00783E20"/>
    <w:rsid w:val="00792417"/>
    <w:rsid w:val="00793A60"/>
    <w:rsid w:val="007948DB"/>
    <w:rsid w:val="00795F99"/>
    <w:rsid w:val="007A06D7"/>
    <w:rsid w:val="007A26C0"/>
    <w:rsid w:val="007A33DA"/>
    <w:rsid w:val="007B2028"/>
    <w:rsid w:val="007B2EBD"/>
    <w:rsid w:val="007B4E28"/>
    <w:rsid w:val="007B5F5F"/>
    <w:rsid w:val="007B73EA"/>
    <w:rsid w:val="007C1454"/>
    <w:rsid w:val="007C38EC"/>
    <w:rsid w:val="007C3C83"/>
    <w:rsid w:val="007C42BB"/>
    <w:rsid w:val="007C47B6"/>
    <w:rsid w:val="007D2833"/>
    <w:rsid w:val="007D3CBA"/>
    <w:rsid w:val="007D5272"/>
    <w:rsid w:val="007E2B4B"/>
    <w:rsid w:val="007E7F57"/>
    <w:rsid w:val="007F1043"/>
    <w:rsid w:val="007F2EAF"/>
    <w:rsid w:val="007F4A81"/>
    <w:rsid w:val="007F58F8"/>
    <w:rsid w:val="008027A4"/>
    <w:rsid w:val="00806FCA"/>
    <w:rsid w:val="0081008F"/>
    <w:rsid w:val="008102E9"/>
    <w:rsid w:val="00812E58"/>
    <w:rsid w:val="00814C0E"/>
    <w:rsid w:val="00816CD3"/>
    <w:rsid w:val="00817E9F"/>
    <w:rsid w:val="0082039F"/>
    <w:rsid w:val="00827E2C"/>
    <w:rsid w:val="00830465"/>
    <w:rsid w:val="0083212B"/>
    <w:rsid w:val="0083329F"/>
    <w:rsid w:val="008368FC"/>
    <w:rsid w:val="00841B06"/>
    <w:rsid w:val="00845666"/>
    <w:rsid w:val="00845A5B"/>
    <w:rsid w:val="0085037B"/>
    <w:rsid w:val="00850EDF"/>
    <w:rsid w:val="008532AF"/>
    <w:rsid w:val="008618FF"/>
    <w:rsid w:val="00862A40"/>
    <w:rsid w:val="00862CF7"/>
    <w:rsid w:val="00871980"/>
    <w:rsid w:val="008722E3"/>
    <w:rsid w:val="00872523"/>
    <w:rsid w:val="0087456A"/>
    <w:rsid w:val="00874BBE"/>
    <w:rsid w:val="00875344"/>
    <w:rsid w:val="008757C3"/>
    <w:rsid w:val="008768E8"/>
    <w:rsid w:val="0088201B"/>
    <w:rsid w:val="0088372C"/>
    <w:rsid w:val="008866B2"/>
    <w:rsid w:val="008922DE"/>
    <w:rsid w:val="008931AA"/>
    <w:rsid w:val="0089453D"/>
    <w:rsid w:val="008978B0"/>
    <w:rsid w:val="008A3637"/>
    <w:rsid w:val="008A3767"/>
    <w:rsid w:val="008A587E"/>
    <w:rsid w:val="008B218F"/>
    <w:rsid w:val="008B7EBE"/>
    <w:rsid w:val="008B7F84"/>
    <w:rsid w:val="008C02F5"/>
    <w:rsid w:val="008C17AC"/>
    <w:rsid w:val="008C2017"/>
    <w:rsid w:val="008C6735"/>
    <w:rsid w:val="008C6D6D"/>
    <w:rsid w:val="008C7DE6"/>
    <w:rsid w:val="008D02F4"/>
    <w:rsid w:val="008D5040"/>
    <w:rsid w:val="008D7C86"/>
    <w:rsid w:val="008E66A4"/>
    <w:rsid w:val="008F0289"/>
    <w:rsid w:val="008F1DB8"/>
    <w:rsid w:val="008F3C5C"/>
    <w:rsid w:val="008F4084"/>
    <w:rsid w:val="008F41ED"/>
    <w:rsid w:val="008F6603"/>
    <w:rsid w:val="009036AD"/>
    <w:rsid w:val="0091048A"/>
    <w:rsid w:val="009122B2"/>
    <w:rsid w:val="00914733"/>
    <w:rsid w:val="00914DDD"/>
    <w:rsid w:val="00916374"/>
    <w:rsid w:val="009176E1"/>
    <w:rsid w:val="0091793F"/>
    <w:rsid w:val="00917E2F"/>
    <w:rsid w:val="00921D8B"/>
    <w:rsid w:val="009223EB"/>
    <w:rsid w:val="009249A4"/>
    <w:rsid w:val="00924C15"/>
    <w:rsid w:val="009255A6"/>
    <w:rsid w:val="00932E9B"/>
    <w:rsid w:val="00941733"/>
    <w:rsid w:val="00943FFA"/>
    <w:rsid w:val="00945385"/>
    <w:rsid w:val="00946274"/>
    <w:rsid w:val="00946B85"/>
    <w:rsid w:val="009525AD"/>
    <w:rsid w:val="00953040"/>
    <w:rsid w:val="009533A0"/>
    <w:rsid w:val="0095358B"/>
    <w:rsid w:val="00954535"/>
    <w:rsid w:val="009554D7"/>
    <w:rsid w:val="00955AEC"/>
    <w:rsid w:val="009614D8"/>
    <w:rsid w:val="00961DBD"/>
    <w:rsid w:val="00961EDD"/>
    <w:rsid w:val="00962CB6"/>
    <w:rsid w:val="0096407E"/>
    <w:rsid w:val="009668BD"/>
    <w:rsid w:val="0097234A"/>
    <w:rsid w:val="009746EB"/>
    <w:rsid w:val="00977007"/>
    <w:rsid w:val="009835F2"/>
    <w:rsid w:val="00984351"/>
    <w:rsid w:val="009856BB"/>
    <w:rsid w:val="00986E64"/>
    <w:rsid w:val="00987F74"/>
    <w:rsid w:val="00990AB8"/>
    <w:rsid w:val="009910DC"/>
    <w:rsid w:val="00997326"/>
    <w:rsid w:val="009A1DBA"/>
    <w:rsid w:val="009A438B"/>
    <w:rsid w:val="009A493B"/>
    <w:rsid w:val="009A4FAE"/>
    <w:rsid w:val="009A6511"/>
    <w:rsid w:val="009B1C52"/>
    <w:rsid w:val="009B290A"/>
    <w:rsid w:val="009B3667"/>
    <w:rsid w:val="009C6C9A"/>
    <w:rsid w:val="009D1B3C"/>
    <w:rsid w:val="009D24DB"/>
    <w:rsid w:val="009D5C80"/>
    <w:rsid w:val="009D6EE9"/>
    <w:rsid w:val="009D7567"/>
    <w:rsid w:val="009D768A"/>
    <w:rsid w:val="009E1178"/>
    <w:rsid w:val="009E177E"/>
    <w:rsid w:val="009E77EF"/>
    <w:rsid w:val="009F0422"/>
    <w:rsid w:val="009F25D1"/>
    <w:rsid w:val="009F2CE1"/>
    <w:rsid w:val="009F46C4"/>
    <w:rsid w:val="00A0530B"/>
    <w:rsid w:val="00A06154"/>
    <w:rsid w:val="00A06D36"/>
    <w:rsid w:val="00A0739A"/>
    <w:rsid w:val="00A10536"/>
    <w:rsid w:val="00A12FC2"/>
    <w:rsid w:val="00A13E82"/>
    <w:rsid w:val="00A14B0F"/>
    <w:rsid w:val="00A14B4D"/>
    <w:rsid w:val="00A15374"/>
    <w:rsid w:val="00A177FD"/>
    <w:rsid w:val="00A2085F"/>
    <w:rsid w:val="00A21A05"/>
    <w:rsid w:val="00A24BB3"/>
    <w:rsid w:val="00A25005"/>
    <w:rsid w:val="00A25EBF"/>
    <w:rsid w:val="00A31108"/>
    <w:rsid w:val="00A31742"/>
    <w:rsid w:val="00A31B97"/>
    <w:rsid w:val="00A34860"/>
    <w:rsid w:val="00A464F5"/>
    <w:rsid w:val="00A53D6B"/>
    <w:rsid w:val="00A55F4E"/>
    <w:rsid w:val="00A56976"/>
    <w:rsid w:val="00A57451"/>
    <w:rsid w:val="00A64533"/>
    <w:rsid w:val="00A660E5"/>
    <w:rsid w:val="00A678DC"/>
    <w:rsid w:val="00A67E6E"/>
    <w:rsid w:val="00A708D8"/>
    <w:rsid w:val="00A76032"/>
    <w:rsid w:val="00A81A26"/>
    <w:rsid w:val="00A86B27"/>
    <w:rsid w:val="00A87257"/>
    <w:rsid w:val="00A90A99"/>
    <w:rsid w:val="00AA07E6"/>
    <w:rsid w:val="00AA2E7A"/>
    <w:rsid w:val="00AA36D1"/>
    <w:rsid w:val="00AA3A38"/>
    <w:rsid w:val="00AA5022"/>
    <w:rsid w:val="00AB362C"/>
    <w:rsid w:val="00AB7113"/>
    <w:rsid w:val="00AC4507"/>
    <w:rsid w:val="00AC52CF"/>
    <w:rsid w:val="00AC5382"/>
    <w:rsid w:val="00AC622C"/>
    <w:rsid w:val="00AC6905"/>
    <w:rsid w:val="00AD6EBA"/>
    <w:rsid w:val="00AE107C"/>
    <w:rsid w:val="00AE569F"/>
    <w:rsid w:val="00AF012B"/>
    <w:rsid w:val="00AF0264"/>
    <w:rsid w:val="00AF0435"/>
    <w:rsid w:val="00AF08EE"/>
    <w:rsid w:val="00AF1456"/>
    <w:rsid w:val="00AF1602"/>
    <w:rsid w:val="00AF2EC0"/>
    <w:rsid w:val="00AF7600"/>
    <w:rsid w:val="00AF7F52"/>
    <w:rsid w:val="00B01CF3"/>
    <w:rsid w:val="00B033CA"/>
    <w:rsid w:val="00B06417"/>
    <w:rsid w:val="00B06CB4"/>
    <w:rsid w:val="00B10082"/>
    <w:rsid w:val="00B100B8"/>
    <w:rsid w:val="00B12B29"/>
    <w:rsid w:val="00B14719"/>
    <w:rsid w:val="00B16807"/>
    <w:rsid w:val="00B220B2"/>
    <w:rsid w:val="00B232DE"/>
    <w:rsid w:val="00B250FE"/>
    <w:rsid w:val="00B26305"/>
    <w:rsid w:val="00B26472"/>
    <w:rsid w:val="00B272BD"/>
    <w:rsid w:val="00B2777B"/>
    <w:rsid w:val="00B30991"/>
    <w:rsid w:val="00B34379"/>
    <w:rsid w:val="00B347D2"/>
    <w:rsid w:val="00B352B5"/>
    <w:rsid w:val="00B35E39"/>
    <w:rsid w:val="00B37969"/>
    <w:rsid w:val="00B41863"/>
    <w:rsid w:val="00B42084"/>
    <w:rsid w:val="00B435E4"/>
    <w:rsid w:val="00B47EF8"/>
    <w:rsid w:val="00B53670"/>
    <w:rsid w:val="00B55BEC"/>
    <w:rsid w:val="00B623EA"/>
    <w:rsid w:val="00B641A1"/>
    <w:rsid w:val="00B66494"/>
    <w:rsid w:val="00B67287"/>
    <w:rsid w:val="00B70907"/>
    <w:rsid w:val="00B710AB"/>
    <w:rsid w:val="00B7297E"/>
    <w:rsid w:val="00B73F59"/>
    <w:rsid w:val="00B822FC"/>
    <w:rsid w:val="00B8715D"/>
    <w:rsid w:val="00B909E3"/>
    <w:rsid w:val="00B93DA8"/>
    <w:rsid w:val="00BA001F"/>
    <w:rsid w:val="00BA1678"/>
    <w:rsid w:val="00BA47A2"/>
    <w:rsid w:val="00BA5F59"/>
    <w:rsid w:val="00BB20FD"/>
    <w:rsid w:val="00BB3258"/>
    <w:rsid w:val="00BB3DCE"/>
    <w:rsid w:val="00BB47C0"/>
    <w:rsid w:val="00BB4A2D"/>
    <w:rsid w:val="00BB5409"/>
    <w:rsid w:val="00BB6A4C"/>
    <w:rsid w:val="00BB7FD0"/>
    <w:rsid w:val="00BC0246"/>
    <w:rsid w:val="00BC03FD"/>
    <w:rsid w:val="00BC2698"/>
    <w:rsid w:val="00BC3081"/>
    <w:rsid w:val="00BC3A12"/>
    <w:rsid w:val="00BC6563"/>
    <w:rsid w:val="00BD0E63"/>
    <w:rsid w:val="00BD1E6E"/>
    <w:rsid w:val="00BD2A87"/>
    <w:rsid w:val="00BE04B6"/>
    <w:rsid w:val="00BE2327"/>
    <w:rsid w:val="00BE2618"/>
    <w:rsid w:val="00BE2B65"/>
    <w:rsid w:val="00BE7E0F"/>
    <w:rsid w:val="00BF1886"/>
    <w:rsid w:val="00BF5280"/>
    <w:rsid w:val="00C021DD"/>
    <w:rsid w:val="00C03798"/>
    <w:rsid w:val="00C042C8"/>
    <w:rsid w:val="00C0545E"/>
    <w:rsid w:val="00C05D1E"/>
    <w:rsid w:val="00C0781F"/>
    <w:rsid w:val="00C118A9"/>
    <w:rsid w:val="00C1281A"/>
    <w:rsid w:val="00C12E74"/>
    <w:rsid w:val="00C131A9"/>
    <w:rsid w:val="00C1375F"/>
    <w:rsid w:val="00C2176B"/>
    <w:rsid w:val="00C22899"/>
    <w:rsid w:val="00C23E23"/>
    <w:rsid w:val="00C24251"/>
    <w:rsid w:val="00C24742"/>
    <w:rsid w:val="00C2556A"/>
    <w:rsid w:val="00C26D81"/>
    <w:rsid w:val="00C27FBE"/>
    <w:rsid w:val="00C3003A"/>
    <w:rsid w:val="00C30279"/>
    <w:rsid w:val="00C310B1"/>
    <w:rsid w:val="00C33721"/>
    <w:rsid w:val="00C361E4"/>
    <w:rsid w:val="00C4076D"/>
    <w:rsid w:val="00C416FC"/>
    <w:rsid w:val="00C446E4"/>
    <w:rsid w:val="00C44B07"/>
    <w:rsid w:val="00C44C14"/>
    <w:rsid w:val="00C45BED"/>
    <w:rsid w:val="00C4619B"/>
    <w:rsid w:val="00C52AE6"/>
    <w:rsid w:val="00C54723"/>
    <w:rsid w:val="00C65E10"/>
    <w:rsid w:val="00C73CF4"/>
    <w:rsid w:val="00C73CF5"/>
    <w:rsid w:val="00C75B03"/>
    <w:rsid w:val="00C77CF8"/>
    <w:rsid w:val="00C80B9C"/>
    <w:rsid w:val="00C80F88"/>
    <w:rsid w:val="00C84F89"/>
    <w:rsid w:val="00C8652C"/>
    <w:rsid w:val="00C90D25"/>
    <w:rsid w:val="00C90E38"/>
    <w:rsid w:val="00C95CEF"/>
    <w:rsid w:val="00C976A8"/>
    <w:rsid w:val="00CA140F"/>
    <w:rsid w:val="00CA22EC"/>
    <w:rsid w:val="00CA6F2D"/>
    <w:rsid w:val="00CB1264"/>
    <w:rsid w:val="00CB18D1"/>
    <w:rsid w:val="00CB205B"/>
    <w:rsid w:val="00CB2E60"/>
    <w:rsid w:val="00CB533F"/>
    <w:rsid w:val="00CC35E8"/>
    <w:rsid w:val="00CC4A91"/>
    <w:rsid w:val="00CC51A7"/>
    <w:rsid w:val="00CC7656"/>
    <w:rsid w:val="00CD1444"/>
    <w:rsid w:val="00CD2432"/>
    <w:rsid w:val="00CD2541"/>
    <w:rsid w:val="00CE4415"/>
    <w:rsid w:val="00CE67FF"/>
    <w:rsid w:val="00CF05D9"/>
    <w:rsid w:val="00CF0A20"/>
    <w:rsid w:val="00CF36AC"/>
    <w:rsid w:val="00CF486E"/>
    <w:rsid w:val="00CF6A84"/>
    <w:rsid w:val="00CF6C37"/>
    <w:rsid w:val="00CF7CD7"/>
    <w:rsid w:val="00D03CE0"/>
    <w:rsid w:val="00D1041B"/>
    <w:rsid w:val="00D2317C"/>
    <w:rsid w:val="00D264C4"/>
    <w:rsid w:val="00D26D9F"/>
    <w:rsid w:val="00D26E04"/>
    <w:rsid w:val="00D27067"/>
    <w:rsid w:val="00D34F89"/>
    <w:rsid w:val="00D36689"/>
    <w:rsid w:val="00D3715E"/>
    <w:rsid w:val="00D37906"/>
    <w:rsid w:val="00D379CE"/>
    <w:rsid w:val="00D4096D"/>
    <w:rsid w:val="00D41589"/>
    <w:rsid w:val="00D47004"/>
    <w:rsid w:val="00D53543"/>
    <w:rsid w:val="00D53CF1"/>
    <w:rsid w:val="00D5539A"/>
    <w:rsid w:val="00D5574C"/>
    <w:rsid w:val="00D57539"/>
    <w:rsid w:val="00D60071"/>
    <w:rsid w:val="00D62164"/>
    <w:rsid w:val="00D6289F"/>
    <w:rsid w:val="00D63B0F"/>
    <w:rsid w:val="00D653D3"/>
    <w:rsid w:val="00D65EB3"/>
    <w:rsid w:val="00D66101"/>
    <w:rsid w:val="00D73CDD"/>
    <w:rsid w:val="00D8022A"/>
    <w:rsid w:val="00D84195"/>
    <w:rsid w:val="00D86343"/>
    <w:rsid w:val="00D86DE8"/>
    <w:rsid w:val="00D90F3D"/>
    <w:rsid w:val="00D9229A"/>
    <w:rsid w:val="00D93AF7"/>
    <w:rsid w:val="00D9665E"/>
    <w:rsid w:val="00DA105F"/>
    <w:rsid w:val="00DA1926"/>
    <w:rsid w:val="00DA23A5"/>
    <w:rsid w:val="00DA265F"/>
    <w:rsid w:val="00DA3E6E"/>
    <w:rsid w:val="00DA4FED"/>
    <w:rsid w:val="00DB14F2"/>
    <w:rsid w:val="00DB5C3D"/>
    <w:rsid w:val="00DB6EC8"/>
    <w:rsid w:val="00DB77FA"/>
    <w:rsid w:val="00DC01B2"/>
    <w:rsid w:val="00DC1063"/>
    <w:rsid w:val="00DC2096"/>
    <w:rsid w:val="00DC53D3"/>
    <w:rsid w:val="00DD09D7"/>
    <w:rsid w:val="00DD3038"/>
    <w:rsid w:val="00DD6346"/>
    <w:rsid w:val="00DD6653"/>
    <w:rsid w:val="00DE0CDB"/>
    <w:rsid w:val="00DE123F"/>
    <w:rsid w:val="00DE4ED5"/>
    <w:rsid w:val="00DF1860"/>
    <w:rsid w:val="00DF737A"/>
    <w:rsid w:val="00E03975"/>
    <w:rsid w:val="00E119CE"/>
    <w:rsid w:val="00E11EB3"/>
    <w:rsid w:val="00E1544A"/>
    <w:rsid w:val="00E155C8"/>
    <w:rsid w:val="00E15BCD"/>
    <w:rsid w:val="00E16CDF"/>
    <w:rsid w:val="00E2100D"/>
    <w:rsid w:val="00E21919"/>
    <w:rsid w:val="00E25769"/>
    <w:rsid w:val="00E339DD"/>
    <w:rsid w:val="00E35861"/>
    <w:rsid w:val="00E4215E"/>
    <w:rsid w:val="00E46DB2"/>
    <w:rsid w:val="00E54AC1"/>
    <w:rsid w:val="00E54BCF"/>
    <w:rsid w:val="00E55641"/>
    <w:rsid w:val="00E57F61"/>
    <w:rsid w:val="00E605B5"/>
    <w:rsid w:val="00E60886"/>
    <w:rsid w:val="00E639ED"/>
    <w:rsid w:val="00E63B66"/>
    <w:rsid w:val="00E65B30"/>
    <w:rsid w:val="00E674D8"/>
    <w:rsid w:val="00E757F4"/>
    <w:rsid w:val="00E81C4B"/>
    <w:rsid w:val="00E83EFB"/>
    <w:rsid w:val="00E84493"/>
    <w:rsid w:val="00E85570"/>
    <w:rsid w:val="00E879B6"/>
    <w:rsid w:val="00E9374C"/>
    <w:rsid w:val="00E94C6B"/>
    <w:rsid w:val="00E95097"/>
    <w:rsid w:val="00E954D1"/>
    <w:rsid w:val="00E95894"/>
    <w:rsid w:val="00EA2450"/>
    <w:rsid w:val="00EA27B7"/>
    <w:rsid w:val="00EA7B4B"/>
    <w:rsid w:val="00EB3D1C"/>
    <w:rsid w:val="00EB600A"/>
    <w:rsid w:val="00EB68D7"/>
    <w:rsid w:val="00EC24F5"/>
    <w:rsid w:val="00EC6030"/>
    <w:rsid w:val="00EC7961"/>
    <w:rsid w:val="00EC7EC1"/>
    <w:rsid w:val="00ED169B"/>
    <w:rsid w:val="00ED477F"/>
    <w:rsid w:val="00ED619F"/>
    <w:rsid w:val="00EE239E"/>
    <w:rsid w:val="00EE4C00"/>
    <w:rsid w:val="00EE526B"/>
    <w:rsid w:val="00EE6EDF"/>
    <w:rsid w:val="00EE7E88"/>
    <w:rsid w:val="00EE7FFB"/>
    <w:rsid w:val="00EF3867"/>
    <w:rsid w:val="00EF4882"/>
    <w:rsid w:val="00EF6671"/>
    <w:rsid w:val="00F023B1"/>
    <w:rsid w:val="00F041F5"/>
    <w:rsid w:val="00F04AEC"/>
    <w:rsid w:val="00F06FF7"/>
    <w:rsid w:val="00F079EE"/>
    <w:rsid w:val="00F07A98"/>
    <w:rsid w:val="00F11739"/>
    <w:rsid w:val="00F1329E"/>
    <w:rsid w:val="00F13BD0"/>
    <w:rsid w:val="00F15D2C"/>
    <w:rsid w:val="00F2292B"/>
    <w:rsid w:val="00F2393D"/>
    <w:rsid w:val="00F24971"/>
    <w:rsid w:val="00F27478"/>
    <w:rsid w:val="00F278BD"/>
    <w:rsid w:val="00F27AAE"/>
    <w:rsid w:val="00F34165"/>
    <w:rsid w:val="00F34A70"/>
    <w:rsid w:val="00F361E8"/>
    <w:rsid w:val="00F36DC3"/>
    <w:rsid w:val="00F40ACF"/>
    <w:rsid w:val="00F54E7D"/>
    <w:rsid w:val="00F56538"/>
    <w:rsid w:val="00F63437"/>
    <w:rsid w:val="00F6562F"/>
    <w:rsid w:val="00F74A36"/>
    <w:rsid w:val="00F77344"/>
    <w:rsid w:val="00F82636"/>
    <w:rsid w:val="00F86620"/>
    <w:rsid w:val="00F94D81"/>
    <w:rsid w:val="00F95364"/>
    <w:rsid w:val="00FA2D3F"/>
    <w:rsid w:val="00FA33DB"/>
    <w:rsid w:val="00FB01A2"/>
    <w:rsid w:val="00FB5009"/>
    <w:rsid w:val="00FB58D6"/>
    <w:rsid w:val="00FB7F26"/>
    <w:rsid w:val="00FC03F3"/>
    <w:rsid w:val="00FC210D"/>
    <w:rsid w:val="00FC3B1E"/>
    <w:rsid w:val="00FC6190"/>
    <w:rsid w:val="00FC6801"/>
    <w:rsid w:val="00FC6917"/>
    <w:rsid w:val="00FC7040"/>
    <w:rsid w:val="00FC7497"/>
    <w:rsid w:val="00FD2747"/>
    <w:rsid w:val="00FD48D2"/>
    <w:rsid w:val="00FD5130"/>
    <w:rsid w:val="00FD5BAB"/>
    <w:rsid w:val="00FE09D8"/>
    <w:rsid w:val="00FE2B1A"/>
    <w:rsid w:val="00FE41C1"/>
    <w:rsid w:val="00FF04C0"/>
    <w:rsid w:val="00FF5C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5417C"/>
  <w15:docId w15:val="{01A90B9C-F282-4F3A-BA15-AF7A8277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AAF"/>
    <w:pPr>
      <w:spacing w:after="0" w:line="360" w:lineRule="exact"/>
    </w:pPr>
    <w:rPr>
      <w:rFonts w:eastAsia="Times New Roman" w:cs="Times New Roman"/>
      <w:sz w:val="20"/>
      <w:szCs w:val="20"/>
      <w:lang w:eastAsia="da-DK"/>
    </w:rPr>
  </w:style>
  <w:style w:type="paragraph" w:styleId="Overskrift1">
    <w:name w:val="heading 1"/>
    <w:basedOn w:val="Normal"/>
    <w:next w:val="Normal"/>
    <w:link w:val="Overskrift1Tegn"/>
    <w:qFormat/>
    <w:rsid w:val="009910DC"/>
    <w:pPr>
      <w:keepNext/>
      <w:numPr>
        <w:numId w:val="6"/>
      </w:numPr>
      <w:spacing w:before="120" w:after="120" w:line="280" w:lineRule="exact"/>
      <w:outlineLvl w:val="0"/>
    </w:pPr>
    <w:rPr>
      <w:b/>
    </w:rPr>
  </w:style>
  <w:style w:type="paragraph" w:styleId="Overskrift2">
    <w:name w:val="heading 2"/>
    <w:basedOn w:val="Overskrift1"/>
    <w:next w:val="Normal"/>
    <w:link w:val="Overskrift2Tegn"/>
    <w:uiPriority w:val="9"/>
    <w:unhideWhenUsed/>
    <w:qFormat/>
    <w:rsid w:val="00145D82"/>
    <w:pPr>
      <w:keepLines/>
      <w:numPr>
        <w:ilvl w:val="1"/>
      </w:numPr>
      <w:spacing w:before="200"/>
      <w:outlineLvl w:val="1"/>
    </w:pPr>
    <w:rPr>
      <w:rFonts w:eastAsiaTheme="majorEastAsia" w:cstheme="majorBidi"/>
      <w:bCs/>
      <w:color w:val="191919" w:themeColor="text1"/>
      <w:sz w:val="26"/>
      <w:szCs w:val="26"/>
    </w:rPr>
  </w:style>
  <w:style w:type="paragraph" w:styleId="Overskrift3">
    <w:name w:val="heading 3"/>
    <w:basedOn w:val="Normal"/>
    <w:next w:val="Normal"/>
    <w:link w:val="Overskrift3Tegn"/>
    <w:qFormat/>
    <w:rsid w:val="007D3CBA"/>
    <w:pPr>
      <w:keepNext/>
      <w:numPr>
        <w:ilvl w:val="2"/>
        <w:numId w:val="6"/>
      </w:numPr>
      <w:outlineLvl w:val="2"/>
    </w:pPr>
    <w:rPr>
      <w:b/>
      <w:sz w:val="26"/>
    </w:rPr>
  </w:style>
  <w:style w:type="paragraph" w:styleId="Overskrift4">
    <w:name w:val="heading 4"/>
    <w:basedOn w:val="Normal"/>
    <w:next w:val="Normal"/>
    <w:link w:val="Overskrift4Tegn"/>
    <w:uiPriority w:val="9"/>
    <w:unhideWhenUsed/>
    <w:qFormat/>
    <w:rsid w:val="00145D82"/>
    <w:pPr>
      <w:keepNext/>
      <w:keepLines/>
      <w:numPr>
        <w:ilvl w:val="3"/>
        <w:numId w:val="6"/>
      </w:numPr>
      <w:spacing w:before="200"/>
      <w:outlineLvl w:val="3"/>
    </w:pPr>
    <w:rPr>
      <w:rFonts w:asciiTheme="majorHAnsi" w:eastAsiaTheme="majorEastAsia" w:hAnsiTheme="majorHAnsi" w:cstheme="majorBidi"/>
      <w:b/>
      <w:bCs/>
      <w:i/>
      <w:iCs/>
      <w:color w:val="4E808D" w:themeColor="accent1"/>
    </w:rPr>
  </w:style>
  <w:style w:type="paragraph" w:styleId="Overskrift5">
    <w:name w:val="heading 5"/>
    <w:basedOn w:val="Normal"/>
    <w:next w:val="Normal"/>
    <w:link w:val="Overskrift5Tegn"/>
    <w:qFormat/>
    <w:rsid w:val="00221D03"/>
    <w:pPr>
      <w:keepNext/>
      <w:numPr>
        <w:ilvl w:val="4"/>
        <w:numId w:val="6"/>
      </w:numPr>
      <w:spacing w:line="240" w:lineRule="auto"/>
      <w:outlineLvl w:val="4"/>
    </w:pPr>
    <w:rPr>
      <w:i/>
      <w:snapToGrid w:val="0"/>
    </w:rPr>
  </w:style>
  <w:style w:type="paragraph" w:styleId="Overskrift6">
    <w:name w:val="heading 6"/>
    <w:basedOn w:val="Normal"/>
    <w:next w:val="Normal"/>
    <w:link w:val="Overskrift6Tegn"/>
    <w:uiPriority w:val="9"/>
    <w:unhideWhenUsed/>
    <w:qFormat/>
    <w:rsid w:val="00145D82"/>
    <w:pPr>
      <w:keepNext/>
      <w:keepLines/>
      <w:numPr>
        <w:ilvl w:val="5"/>
        <w:numId w:val="6"/>
      </w:numPr>
      <w:spacing w:before="200"/>
      <w:outlineLvl w:val="5"/>
    </w:pPr>
    <w:rPr>
      <w:rFonts w:asciiTheme="majorHAnsi" w:eastAsiaTheme="majorEastAsia" w:hAnsiTheme="majorHAnsi" w:cstheme="majorBidi"/>
      <w:i/>
      <w:iCs/>
      <w:color w:val="263F46" w:themeColor="accent1" w:themeShade="7F"/>
    </w:rPr>
  </w:style>
  <w:style w:type="paragraph" w:styleId="Overskrift7">
    <w:name w:val="heading 7"/>
    <w:basedOn w:val="Normal"/>
    <w:next w:val="Normal"/>
    <w:link w:val="Overskrift7Tegn"/>
    <w:uiPriority w:val="9"/>
    <w:semiHidden/>
    <w:unhideWhenUsed/>
    <w:qFormat/>
    <w:rsid w:val="00145D82"/>
    <w:pPr>
      <w:keepNext/>
      <w:keepLines/>
      <w:numPr>
        <w:ilvl w:val="6"/>
        <w:numId w:val="6"/>
      </w:numPr>
      <w:spacing w:before="200"/>
      <w:outlineLvl w:val="6"/>
    </w:pPr>
    <w:rPr>
      <w:rFonts w:asciiTheme="majorHAnsi" w:eastAsiaTheme="majorEastAsia" w:hAnsiTheme="majorHAnsi" w:cstheme="majorBidi"/>
      <w:i/>
      <w:iCs/>
      <w:color w:val="525252" w:themeColor="text1" w:themeTint="BF"/>
    </w:rPr>
  </w:style>
  <w:style w:type="paragraph" w:styleId="Overskrift8">
    <w:name w:val="heading 8"/>
    <w:basedOn w:val="Normal"/>
    <w:next w:val="Normal"/>
    <w:link w:val="Overskrift8Tegn"/>
    <w:uiPriority w:val="9"/>
    <w:semiHidden/>
    <w:unhideWhenUsed/>
    <w:qFormat/>
    <w:rsid w:val="00145D82"/>
    <w:pPr>
      <w:keepNext/>
      <w:keepLines/>
      <w:numPr>
        <w:ilvl w:val="7"/>
        <w:numId w:val="6"/>
      </w:numPr>
      <w:spacing w:before="200"/>
      <w:outlineLvl w:val="7"/>
    </w:pPr>
    <w:rPr>
      <w:rFonts w:asciiTheme="majorHAnsi" w:eastAsiaTheme="majorEastAsia" w:hAnsiTheme="majorHAnsi" w:cstheme="majorBidi"/>
      <w:color w:val="525252" w:themeColor="text1" w:themeTint="BF"/>
    </w:rPr>
  </w:style>
  <w:style w:type="paragraph" w:styleId="Overskrift9">
    <w:name w:val="heading 9"/>
    <w:basedOn w:val="Normal"/>
    <w:next w:val="Normal"/>
    <w:link w:val="Overskrift9Tegn"/>
    <w:uiPriority w:val="9"/>
    <w:semiHidden/>
    <w:unhideWhenUsed/>
    <w:qFormat/>
    <w:rsid w:val="00145D82"/>
    <w:pPr>
      <w:keepNext/>
      <w:keepLines/>
      <w:numPr>
        <w:ilvl w:val="8"/>
        <w:numId w:val="6"/>
      </w:numPr>
      <w:spacing w:before="200"/>
      <w:outlineLvl w:val="8"/>
    </w:pPr>
    <w:rPr>
      <w:rFonts w:asciiTheme="majorHAnsi" w:eastAsiaTheme="majorEastAsia" w:hAnsiTheme="majorHAnsi" w:cstheme="majorBidi"/>
      <w:i/>
      <w:iCs/>
      <w:color w:val="525252" w:themeColor="text1" w:themeTint="BF"/>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910DC"/>
    <w:rPr>
      <w:rFonts w:eastAsia="Times New Roman" w:cs="Times New Roman"/>
      <w:b/>
      <w:sz w:val="20"/>
      <w:szCs w:val="20"/>
      <w:lang w:eastAsia="da-DK"/>
    </w:rPr>
  </w:style>
  <w:style w:type="character" w:customStyle="1" w:styleId="Overskrift3Tegn">
    <w:name w:val="Overskrift 3 Tegn"/>
    <w:basedOn w:val="Standardskrifttypeiafsnit"/>
    <w:link w:val="Overskrift3"/>
    <w:rsid w:val="007D3CBA"/>
    <w:rPr>
      <w:rFonts w:eastAsia="Times New Roman" w:cs="Times New Roman"/>
      <w:b/>
      <w:sz w:val="26"/>
      <w:szCs w:val="20"/>
      <w:lang w:eastAsia="da-DK"/>
    </w:rPr>
  </w:style>
  <w:style w:type="character" w:customStyle="1" w:styleId="Overskrift5Tegn">
    <w:name w:val="Overskrift 5 Tegn"/>
    <w:basedOn w:val="Standardskrifttypeiafsnit"/>
    <w:link w:val="Overskrift5"/>
    <w:rsid w:val="00221D03"/>
    <w:rPr>
      <w:rFonts w:eastAsia="Times New Roman" w:cs="Times New Roman"/>
      <w:i/>
      <w:snapToGrid w:val="0"/>
      <w:sz w:val="20"/>
      <w:szCs w:val="20"/>
      <w:lang w:eastAsia="da-DK"/>
    </w:rPr>
  </w:style>
  <w:style w:type="paragraph" w:styleId="Sidehoved">
    <w:name w:val="header"/>
    <w:basedOn w:val="Normal"/>
    <w:link w:val="SidehovedTegn"/>
    <w:uiPriority w:val="99"/>
    <w:rsid w:val="00221D03"/>
    <w:pPr>
      <w:tabs>
        <w:tab w:val="center" w:pos="4153"/>
        <w:tab w:val="right" w:pos="8306"/>
      </w:tabs>
    </w:pPr>
  </w:style>
  <w:style w:type="character" w:customStyle="1" w:styleId="SidehovedTegn">
    <w:name w:val="Sidehoved Tegn"/>
    <w:basedOn w:val="Standardskrifttypeiafsnit"/>
    <w:link w:val="Sidehoved"/>
    <w:uiPriority w:val="99"/>
    <w:rsid w:val="00221D03"/>
    <w:rPr>
      <w:rFonts w:ascii="Times New Roman" w:eastAsia="Times New Roman" w:hAnsi="Times New Roman" w:cs="Times New Roman"/>
      <w:sz w:val="24"/>
      <w:szCs w:val="20"/>
      <w:lang w:eastAsia="da-DK"/>
    </w:rPr>
  </w:style>
  <w:style w:type="paragraph" w:styleId="Sidefod">
    <w:name w:val="footer"/>
    <w:basedOn w:val="Normal"/>
    <w:link w:val="SidefodTegn"/>
    <w:uiPriority w:val="99"/>
    <w:rsid w:val="00221D03"/>
    <w:pPr>
      <w:tabs>
        <w:tab w:val="center" w:pos="4153"/>
        <w:tab w:val="right" w:pos="8306"/>
      </w:tabs>
    </w:pPr>
  </w:style>
  <w:style w:type="character" w:customStyle="1" w:styleId="SidefodTegn">
    <w:name w:val="Sidefod Tegn"/>
    <w:basedOn w:val="Standardskrifttypeiafsnit"/>
    <w:link w:val="Sidefod"/>
    <w:uiPriority w:val="99"/>
    <w:rsid w:val="00221D03"/>
    <w:rPr>
      <w:rFonts w:ascii="Times New Roman" w:eastAsia="Times New Roman" w:hAnsi="Times New Roman" w:cs="Times New Roman"/>
      <w:sz w:val="24"/>
      <w:szCs w:val="20"/>
      <w:lang w:eastAsia="da-DK"/>
    </w:rPr>
  </w:style>
  <w:style w:type="character" w:styleId="Hyperlink">
    <w:name w:val="Hyperlink"/>
    <w:uiPriority w:val="99"/>
    <w:rsid w:val="00221D03"/>
    <w:rPr>
      <w:color w:val="0000FF"/>
      <w:u w:val="single"/>
    </w:rPr>
  </w:style>
  <w:style w:type="character" w:styleId="Sidetal">
    <w:name w:val="page number"/>
    <w:basedOn w:val="Standardskrifttypeiafsnit"/>
    <w:rsid w:val="00221D03"/>
  </w:style>
  <w:style w:type="paragraph" w:styleId="Listeafsnit">
    <w:name w:val="List Paragraph"/>
    <w:basedOn w:val="Normal"/>
    <w:uiPriority w:val="34"/>
    <w:qFormat/>
    <w:rsid w:val="00EC24F5"/>
    <w:pPr>
      <w:ind w:left="720"/>
      <w:contextualSpacing/>
    </w:pPr>
  </w:style>
  <w:style w:type="character" w:styleId="Kommentarhenvisning">
    <w:name w:val="annotation reference"/>
    <w:basedOn w:val="Standardskrifttypeiafsnit"/>
    <w:uiPriority w:val="99"/>
    <w:semiHidden/>
    <w:unhideWhenUsed/>
    <w:rsid w:val="00D37906"/>
    <w:rPr>
      <w:sz w:val="16"/>
      <w:szCs w:val="16"/>
    </w:rPr>
  </w:style>
  <w:style w:type="paragraph" w:styleId="Kommentartekst">
    <w:name w:val="annotation text"/>
    <w:basedOn w:val="Normal"/>
    <w:link w:val="KommentartekstTegn"/>
    <w:uiPriority w:val="99"/>
    <w:unhideWhenUsed/>
    <w:rsid w:val="00D37906"/>
    <w:pPr>
      <w:spacing w:line="240" w:lineRule="auto"/>
    </w:pPr>
  </w:style>
  <w:style w:type="character" w:customStyle="1" w:styleId="KommentartekstTegn">
    <w:name w:val="Kommentartekst Tegn"/>
    <w:basedOn w:val="Standardskrifttypeiafsnit"/>
    <w:link w:val="Kommentartekst"/>
    <w:uiPriority w:val="99"/>
    <w:rsid w:val="00D37906"/>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D37906"/>
    <w:rPr>
      <w:b/>
      <w:bCs/>
    </w:rPr>
  </w:style>
  <w:style w:type="character" w:customStyle="1" w:styleId="KommentaremneTegn">
    <w:name w:val="Kommentaremne Tegn"/>
    <w:basedOn w:val="KommentartekstTegn"/>
    <w:link w:val="Kommentaremne"/>
    <w:uiPriority w:val="99"/>
    <w:semiHidden/>
    <w:rsid w:val="00D37906"/>
    <w:rPr>
      <w:rFonts w:ascii="Times New Roman" w:eastAsia="Times New Roman" w:hAnsi="Times New Roman" w:cs="Times New Roman"/>
      <w:b/>
      <w:bCs/>
      <w:sz w:val="20"/>
      <w:szCs w:val="20"/>
      <w:lang w:eastAsia="da-DK"/>
    </w:rPr>
  </w:style>
  <w:style w:type="paragraph" w:styleId="Markeringsbobletekst">
    <w:name w:val="Balloon Text"/>
    <w:basedOn w:val="Normal"/>
    <w:link w:val="MarkeringsbobletekstTegn"/>
    <w:uiPriority w:val="99"/>
    <w:semiHidden/>
    <w:unhideWhenUsed/>
    <w:rsid w:val="00D3790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37906"/>
    <w:rPr>
      <w:rFonts w:ascii="Tahoma" w:eastAsia="Times New Roman" w:hAnsi="Tahoma" w:cs="Tahoma"/>
      <w:sz w:val="16"/>
      <w:szCs w:val="16"/>
      <w:lang w:eastAsia="da-DK"/>
    </w:rPr>
  </w:style>
  <w:style w:type="paragraph" w:styleId="Korrektur">
    <w:name w:val="Revision"/>
    <w:hidden/>
    <w:uiPriority w:val="99"/>
    <w:semiHidden/>
    <w:rsid w:val="00914733"/>
    <w:pPr>
      <w:spacing w:after="0" w:line="240" w:lineRule="auto"/>
    </w:pPr>
    <w:rPr>
      <w:rFonts w:ascii="Times New Roman" w:eastAsia="Times New Roman" w:hAnsi="Times New Roman" w:cs="Times New Roman"/>
      <w:sz w:val="24"/>
      <w:szCs w:val="20"/>
      <w:lang w:eastAsia="da-DK"/>
    </w:rPr>
  </w:style>
  <w:style w:type="paragraph" w:styleId="Opstilling-talellerbogst">
    <w:name w:val="List Number"/>
    <w:basedOn w:val="Normal"/>
    <w:uiPriority w:val="99"/>
    <w:unhideWhenUsed/>
    <w:rsid w:val="007D3CBA"/>
    <w:pPr>
      <w:numPr>
        <w:numId w:val="5"/>
      </w:numPr>
      <w:contextualSpacing/>
    </w:pPr>
  </w:style>
  <w:style w:type="character" w:customStyle="1" w:styleId="Overskrift2Tegn">
    <w:name w:val="Overskrift 2 Tegn"/>
    <w:basedOn w:val="Standardskrifttypeiafsnit"/>
    <w:link w:val="Overskrift2"/>
    <w:uiPriority w:val="9"/>
    <w:rsid w:val="00145D82"/>
    <w:rPr>
      <w:rFonts w:eastAsiaTheme="majorEastAsia" w:cstheme="majorBidi"/>
      <w:b/>
      <w:bCs/>
      <w:color w:val="191919" w:themeColor="text1"/>
      <w:sz w:val="26"/>
      <w:szCs w:val="26"/>
      <w:lang w:eastAsia="da-DK"/>
    </w:rPr>
  </w:style>
  <w:style w:type="character" w:customStyle="1" w:styleId="Overskrift4Tegn">
    <w:name w:val="Overskrift 4 Tegn"/>
    <w:basedOn w:val="Standardskrifttypeiafsnit"/>
    <w:link w:val="Overskrift4"/>
    <w:uiPriority w:val="9"/>
    <w:rsid w:val="00145D82"/>
    <w:rPr>
      <w:rFonts w:asciiTheme="majorHAnsi" w:eastAsiaTheme="majorEastAsia" w:hAnsiTheme="majorHAnsi" w:cstheme="majorBidi"/>
      <w:b/>
      <w:bCs/>
      <w:i/>
      <w:iCs/>
      <w:color w:val="4E808D" w:themeColor="accent1"/>
      <w:sz w:val="20"/>
      <w:szCs w:val="20"/>
      <w:lang w:eastAsia="da-DK"/>
    </w:rPr>
  </w:style>
  <w:style w:type="character" w:customStyle="1" w:styleId="Overskrift6Tegn">
    <w:name w:val="Overskrift 6 Tegn"/>
    <w:basedOn w:val="Standardskrifttypeiafsnit"/>
    <w:link w:val="Overskrift6"/>
    <w:uiPriority w:val="9"/>
    <w:rsid w:val="00145D82"/>
    <w:rPr>
      <w:rFonts w:asciiTheme="majorHAnsi" w:eastAsiaTheme="majorEastAsia" w:hAnsiTheme="majorHAnsi" w:cstheme="majorBidi"/>
      <w:i/>
      <w:iCs/>
      <w:color w:val="263F46" w:themeColor="accent1" w:themeShade="7F"/>
      <w:sz w:val="20"/>
      <w:szCs w:val="20"/>
      <w:lang w:eastAsia="da-DK"/>
    </w:rPr>
  </w:style>
  <w:style w:type="character" w:customStyle="1" w:styleId="Overskrift7Tegn">
    <w:name w:val="Overskrift 7 Tegn"/>
    <w:basedOn w:val="Standardskrifttypeiafsnit"/>
    <w:link w:val="Overskrift7"/>
    <w:uiPriority w:val="9"/>
    <w:semiHidden/>
    <w:rsid w:val="00145D82"/>
    <w:rPr>
      <w:rFonts w:asciiTheme="majorHAnsi" w:eastAsiaTheme="majorEastAsia" w:hAnsiTheme="majorHAnsi" w:cstheme="majorBidi"/>
      <w:i/>
      <w:iCs/>
      <w:color w:val="525252" w:themeColor="text1" w:themeTint="BF"/>
      <w:sz w:val="20"/>
      <w:szCs w:val="20"/>
      <w:lang w:eastAsia="da-DK"/>
    </w:rPr>
  </w:style>
  <w:style w:type="character" w:customStyle="1" w:styleId="Overskrift8Tegn">
    <w:name w:val="Overskrift 8 Tegn"/>
    <w:basedOn w:val="Standardskrifttypeiafsnit"/>
    <w:link w:val="Overskrift8"/>
    <w:uiPriority w:val="9"/>
    <w:semiHidden/>
    <w:rsid w:val="00145D82"/>
    <w:rPr>
      <w:rFonts w:asciiTheme="majorHAnsi" w:eastAsiaTheme="majorEastAsia" w:hAnsiTheme="majorHAnsi" w:cstheme="majorBidi"/>
      <w:color w:val="525252" w:themeColor="text1" w:themeTint="BF"/>
      <w:sz w:val="20"/>
      <w:szCs w:val="20"/>
      <w:lang w:eastAsia="da-DK"/>
    </w:rPr>
  </w:style>
  <w:style w:type="character" w:customStyle="1" w:styleId="Overskrift9Tegn">
    <w:name w:val="Overskrift 9 Tegn"/>
    <w:basedOn w:val="Standardskrifttypeiafsnit"/>
    <w:link w:val="Overskrift9"/>
    <w:uiPriority w:val="9"/>
    <w:semiHidden/>
    <w:rsid w:val="00145D82"/>
    <w:rPr>
      <w:rFonts w:asciiTheme="majorHAnsi" w:eastAsiaTheme="majorEastAsia" w:hAnsiTheme="majorHAnsi" w:cstheme="majorBidi"/>
      <w:i/>
      <w:iCs/>
      <w:color w:val="525252" w:themeColor="text1" w:themeTint="BF"/>
      <w:sz w:val="20"/>
      <w:szCs w:val="20"/>
      <w:lang w:eastAsia="da-DK"/>
    </w:rPr>
  </w:style>
  <w:style w:type="paragraph" w:styleId="Overskrift">
    <w:name w:val="TOC Heading"/>
    <w:basedOn w:val="Overskrift1"/>
    <w:next w:val="Normal"/>
    <w:uiPriority w:val="39"/>
    <w:unhideWhenUsed/>
    <w:qFormat/>
    <w:rsid w:val="00B232DE"/>
    <w:pPr>
      <w:keepLines/>
      <w:numPr>
        <w:numId w:val="0"/>
      </w:numPr>
      <w:spacing w:before="480" w:after="0" w:line="276" w:lineRule="auto"/>
      <w:outlineLvl w:val="9"/>
    </w:pPr>
    <w:rPr>
      <w:rFonts w:asciiTheme="majorHAnsi" w:eastAsiaTheme="majorEastAsia" w:hAnsiTheme="majorHAnsi" w:cstheme="majorBidi"/>
      <w:bCs/>
      <w:color w:val="3A5F69" w:themeColor="accent1" w:themeShade="BF"/>
      <w:szCs w:val="28"/>
    </w:rPr>
  </w:style>
  <w:style w:type="paragraph" w:styleId="Indholdsfortegnelse1">
    <w:name w:val="toc 1"/>
    <w:basedOn w:val="Normal"/>
    <w:next w:val="Normal"/>
    <w:autoRedefine/>
    <w:uiPriority w:val="39"/>
    <w:unhideWhenUsed/>
    <w:rsid w:val="00B435E4"/>
    <w:pPr>
      <w:tabs>
        <w:tab w:val="left" w:pos="480"/>
        <w:tab w:val="right" w:leader="dot" w:pos="9344"/>
      </w:tabs>
      <w:spacing w:line="260" w:lineRule="exact"/>
    </w:pPr>
  </w:style>
  <w:style w:type="paragraph" w:styleId="Indholdsfortegnelse2">
    <w:name w:val="toc 2"/>
    <w:basedOn w:val="Normal"/>
    <w:next w:val="Normal"/>
    <w:autoRedefine/>
    <w:uiPriority w:val="39"/>
    <w:unhideWhenUsed/>
    <w:rsid w:val="00B232DE"/>
    <w:pPr>
      <w:spacing w:after="100"/>
      <w:ind w:left="240"/>
    </w:pPr>
  </w:style>
  <w:style w:type="paragraph" w:styleId="Indholdsfortegnelse3">
    <w:name w:val="toc 3"/>
    <w:basedOn w:val="Normal"/>
    <w:next w:val="Normal"/>
    <w:autoRedefine/>
    <w:uiPriority w:val="39"/>
    <w:unhideWhenUsed/>
    <w:rsid w:val="00B232DE"/>
    <w:pPr>
      <w:spacing w:after="100"/>
      <w:ind w:left="480"/>
    </w:pPr>
  </w:style>
  <w:style w:type="table" w:styleId="Tabel-Gitter">
    <w:name w:val="Table Grid"/>
    <w:basedOn w:val="Tabel-Normal"/>
    <w:uiPriority w:val="59"/>
    <w:rsid w:val="00E16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uiPriority w:val="99"/>
    <w:unhideWhenUsed/>
    <w:rsid w:val="001601D2"/>
    <w:pPr>
      <w:numPr>
        <w:numId w:val="7"/>
      </w:numPr>
      <w:contextualSpacing/>
    </w:pPr>
  </w:style>
  <w:style w:type="character" w:customStyle="1" w:styleId="Ulstomtale1">
    <w:name w:val="Uløst omtale1"/>
    <w:basedOn w:val="Standardskrifttypeiafsnit"/>
    <w:uiPriority w:val="99"/>
    <w:semiHidden/>
    <w:unhideWhenUsed/>
    <w:rsid w:val="002535AF"/>
    <w:rPr>
      <w:color w:val="808080"/>
      <w:shd w:val="clear" w:color="auto" w:fill="E6E6E6"/>
    </w:rPr>
  </w:style>
  <w:style w:type="paragraph" w:styleId="Fodnotetekst">
    <w:name w:val="footnote text"/>
    <w:basedOn w:val="Normal"/>
    <w:link w:val="FodnotetekstTegn"/>
    <w:uiPriority w:val="99"/>
    <w:semiHidden/>
    <w:unhideWhenUsed/>
    <w:rsid w:val="00211F78"/>
    <w:pPr>
      <w:spacing w:line="240" w:lineRule="auto"/>
    </w:pPr>
  </w:style>
  <w:style w:type="character" w:customStyle="1" w:styleId="FodnotetekstTegn">
    <w:name w:val="Fodnotetekst Tegn"/>
    <w:basedOn w:val="Standardskrifttypeiafsnit"/>
    <w:link w:val="Fodnotetekst"/>
    <w:uiPriority w:val="99"/>
    <w:semiHidden/>
    <w:rsid w:val="00211F78"/>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semiHidden/>
    <w:unhideWhenUsed/>
    <w:rsid w:val="00211F78"/>
    <w:rPr>
      <w:vertAlign w:val="superscript"/>
    </w:rPr>
  </w:style>
  <w:style w:type="paragraph" w:customStyle="1" w:styleId="Default">
    <w:name w:val="Default"/>
    <w:rsid w:val="00554A40"/>
    <w:pPr>
      <w:autoSpaceDE w:val="0"/>
      <w:autoSpaceDN w:val="0"/>
      <w:adjustRightInd w:val="0"/>
      <w:spacing w:after="0" w:line="240" w:lineRule="auto"/>
    </w:pPr>
    <w:rPr>
      <w:rFonts w:cs="Arial"/>
      <w:color w:val="000000"/>
      <w:sz w:val="24"/>
      <w:szCs w:val="24"/>
    </w:rPr>
  </w:style>
  <w:style w:type="character" w:styleId="Strk">
    <w:name w:val="Strong"/>
    <w:basedOn w:val="Standardskrifttypeiafsnit"/>
    <w:uiPriority w:val="22"/>
    <w:qFormat/>
    <w:rsid w:val="00EA2450"/>
    <w:rPr>
      <w:b/>
      <w:bCs/>
    </w:rPr>
  </w:style>
  <w:style w:type="paragraph" w:customStyle="1" w:styleId="bodytext">
    <w:name w:val="bodytext"/>
    <w:basedOn w:val="Normal"/>
    <w:rsid w:val="00EA2450"/>
    <w:pPr>
      <w:spacing w:after="300" w:line="210" w:lineRule="atLeast"/>
    </w:pPr>
    <w:rPr>
      <w:rFonts w:ascii="Times New Roman" w:hAnsi="Times New Roman"/>
      <w:sz w:val="21"/>
      <w:szCs w:val="21"/>
    </w:rPr>
  </w:style>
  <w:style w:type="paragraph" w:styleId="NormalWeb">
    <w:name w:val="Normal (Web)"/>
    <w:basedOn w:val="Normal"/>
    <w:uiPriority w:val="99"/>
    <w:semiHidden/>
    <w:unhideWhenUsed/>
    <w:rsid w:val="00E757F4"/>
    <w:pPr>
      <w:spacing w:before="100" w:beforeAutospacing="1" w:after="100" w:afterAutospacing="1" w:line="240" w:lineRule="auto"/>
    </w:pPr>
    <w:rPr>
      <w:rFonts w:ascii="Times New Roman" w:hAnsi="Times New Roman"/>
      <w:sz w:val="24"/>
      <w:szCs w:val="24"/>
    </w:rPr>
  </w:style>
  <w:style w:type="character" w:styleId="BesgtLink">
    <w:name w:val="FollowedHyperlink"/>
    <w:basedOn w:val="Standardskrifttypeiafsnit"/>
    <w:uiPriority w:val="99"/>
    <w:semiHidden/>
    <w:unhideWhenUsed/>
    <w:rsid w:val="00404AB3"/>
    <w:rPr>
      <w:color w:val="800080" w:themeColor="followedHyperlink"/>
      <w:u w:val="single"/>
    </w:rPr>
  </w:style>
  <w:style w:type="character" w:styleId="Ulstomtale">
    <w:name w:val="Unresolved Mention"/>
    <w:basedOn w:val="Standardskrifttypeiafsnit"/>
    <w:uiPriority w:val="99"/>
    <w:semiHidden/>
    <w:unhideWhenUsed/>
    <w:rsid w:val="008C6735"/>
    <w:rPr>
      <w:color w:val="605E5C"/>
      <w:shd w:val="clear" w:color="auto" w:fill="E1DFDD"/>
    </w:rPr>
  </w:style>
  <w:style w:type="character" w:customStyle="1" w:styleId="cf01">
    <w:name w:val="cf01"/>
    <w:basedOn w:val="Standardskrifttypeiafsnit"/>
    <w:rsid w:val="00FE09D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1554">
      <w:bodyDiv w:val="1"/>
      <w:marLeft w:val="0"/>
      <w:marRight w:val="0"/>
      <w:marTop w:val="0"/>
      <w:marBottom w:val="0"/>
      <w:divBdr>
        <w:top w:val="none" w:sz="0" w:space="0" w:color="auto"/>
        <w:left w:val="none" w:sz="0" w:space="0" w:color="auto"/>
        <w:bottom w:val="none" w:sz="0" w:space="0" w:color="auto"/>
        <w:right w:val="none" w:sz="0" w:space="0" w:color="auto"/>
      </w:divBdr>
    </w:div>
    <w:div w:id="161553110">
      <w:bodyDiv w:val="1"/>
      <w:marLeft w:val="0"/>
      <w:marRight w:val="0"/>
      <w:marTop w:val="0"/>
      <w:marBottom w:val="0"/>
      <w:divBdr>
        <w:top w:val="none" w:sz="0" w:space="0" w:color="auto"/>
        <w:left w:val="none" w:sz="0" w:space="0" w:color="auto"/>
        <w:bottom w:val="none" w:sz="0" w:space="0" w:color="auto"/>
        <w:right w:val="none" w:sz="0" w:space="0" w:color="auto"/>
      </w:divBdr>
    </w:div>
    <w:div w:id="164168816">
      <w:bodyDiv w:val="1"/>
      <w:marLeft w:val="0"/>
      <w:marRight w:val="0"/>
      <w:marTop w:val="0"/>
      <w:marBottom w:val="0"/>
      <w:divBdr>
        <w:top w:val="none" w:sz="0" w:space="0" w:color="auto"/>
        <w:left w:val="none" w:sz="0" w:space="0" w:color="auto"/>
        <w:bottom w:val="none" w:sz="0" w:space="0" w:color="auto"/>
        <w:right w:val="none" w:sz="0" w:space="0" w:color="auto"/>
      </w:divBdr>
    </w:div>
    <w:div w:id="203447995">
      <w:bodyDiv w:val="1"/>
      <w:marLeft w:val="0"/>
      <w:marRight w:val="0"/>
      <w:marTop w:val="0"/>
      <w:marBottom w:val="0"/>
      <w:divBdr>
        <w:top w:val="none" w:sz="0" w:space="0" w:color="auto"/>
        <w:left w:val="none" w:sz="0" w:space="0" w:color="auto"/>
        <w:bottom w:val="none" w:sz="0" w:space="0" w:color="auto"/>
        <w:right w:val="none" w:sz="0" w:space="0" w:color="auto"/>
      </w:divBdr>
    </w:div>
    <w:div w:id="266817073">
      <w:bodyDiv w:val="1"/>
      <w:marLeft w:val="0"/>
      <w:marRight w:val="0"/>
      <w:marTop w:val="0"/>
      <w:marBottom w:val="0"/>
      <w:divBdr>
        <w:top w:val="none" w:sz="0" w:space="0" w:color="auto"/>
        <w:left w:val="none" w:sz="0" w:space="0" w:color="auto"/>
        <w:bottom w:val="none" w:sz="0" w:space="0" w:color="auto"/>
        <w:right w:val="none" w:sz="0" w:space="0" w:color="auto"/>
      </w:divBdr>
      <w:divsChild>
        <w:div w:id="2134589625">
          <w:marLeft w:val="0"/>
          <w:marRight w:val="0"/>
          <w:marTop w:val="0"/>
          <w:marBottom w:val="0"/>
          <w:divBdr>
            <w:top w:val="none" w:sz="0" w:space="0" w:color="auto"/>
            <w:left w:val="none" w:sz="0" w:space="0" w:color="auto"/>
            <w:bottom w:val="none" w:sz="0" w:space="0" w:color="auto"/>
            <w:right w:val="none" w:sz="0" w:space="0" w:color="auto"/>
          </w:divBdr>
          <w:divsChild>
            <w:div w:id="1931695250">
              <w:marLeft w:val="0"/>
              <w:marRight w:val="0"/>
              <w:marTop w:val="0"/>
              <w:marBottom w:val="0"/>
              <w:divBdr>
                <w:top w:val="none" w:sz="0" w:space="0" w:color="auto"/>
                <w:left w:val="none" w:sz="0" w:space="0" w:color="auto"/>
                <w:bottom w:val="none" w:sz="0" w:space="0" w:color="auto"/>
                <w:right w:val="none" w:sz="0" w:space="0" w:color="auto"/>
              </w:divBdr>
              <w:divsChild>
                <w:div w:id="1660380554">
                  <w:marLeft w:val="0"/>
                  <w:marRight w:val="0"/>
                  <w:marTop w:val="0"/>
                  <w:marBottom w:val="0"/>
                  <w:divBdr>
                    <w:top w:val="none" w:sz="0" w:space="0" w:color="auto"/>
                    <w:left w:val="none" w:sz="0" w:space="0" w:color="auto"/>
                    <w:bottom w:val="none" w:sz="0" w:space="0" w:color="auto"/>
                    <w:right w:val="none" w:sz="0" w:space="0" w:color="auto"/>
                  </w:divBdr>
                  <w:divsChild>
                    <w:div w:id="1752584500">
                      <w:marLeft w:val="0"/>
                      <w:marRight w:val="0"/>
                      <w:marTop w:val="0"/>
                      <w:marBottom w:val="0"/>
                      <w:divBdr>
                        <w:top w:val="none" w:sz="0" w:space="0" w:color="auto"/>
                        <w:left w:val="none" w:sz="0" w:space="0" w:color="auto"/>
                        <w:bottom w:val="none" w:sz="0" w:space="0" w:color="auto"/>
                        <w:right w:val="none" w:sz="0" w:space="0" w:color="auto"/>
                      </w:divBdr>
                      <w:divsChild>
                        <w:div w:id="667558430">
                          <w:marLeft w:val="0"/>
                          <w:marRight w:val="0"/>
                          <w:marTop w:val="0"/>
                          <w:marBottom w:val="0"/>
                          <w:divBdr>
                            <w:top w:val="none" w:sz="0" w:space="0" w:color="auto"/>
                            <w:left w:val="none" w:sz="0" w:space="0" w:color="auto"/>
                            <w:bottom w:val="none" w:sz="0" w:space="0" w:color="auto"/>
                            <w:right w:val="none" w:sz="0" w:space="0" w:color="auto"/>
                          </w:divBdr>
                          <w:divsChild>
                            <w:div w:id="1401555739">
                              <w:marLeft w:val="0"/>
                              <w:marRight w:val="0"/>
                              <w:marTop w:val="0"/>
                              <w:marBottom w:val="600"/>
                              <w:divBdr>
                                <w:top w:val="none" w:sz="0" w:space="0" w:color="auto"/>
                                <w:left w:val="none" w:sz="0" w:space="0" w:color="auto"/>
                                <w:bottom w:val="none" w:sz="0" w:space="0" w:color="auto"/>
                                <w:right w:val="none" w:sz="0" w:space="0" w:color="auto"/>
                              </w:divBdr>
                              <w:divsChild>
                                <w:div w:id="1180702951">
                                  <w:marLeft w:val="0"/>
                                  <w:marRight w:val="0"/>
                                  <w:marTop w:val="0"/>
                                  <w:marBottom w:val="0"/>
                                  <w:divBdr>
                                    <w:top w:val="none" w:sz="0" w:space="0" w:color="auto"/>
                                    <w:left w:val="none" w:sz="0" w:space="0" w:color="auto"/>
                                    <w:bottom w:val="none" w:sz="0" w:space="0" w:color="auto"/>
                                    <w:right w:val="none" w:sz="0" w:space="0" w:color="auto"/>
                                  </w:divBdr>
                                  <w:divsChild>
                                    <w:div w:id="227544347">
                                      <w:marLeft w:val="0"/>
                                      <w:marRight w:val="0"/>
                                      <w:marTop w:val="0"/>
                                      <w:marBottom w:val="0"/>
                                      <w:divBdr>
                                        <w:top w:val="none" w:sz="0" w:space="0" w:color="auto"/>
                                        <w:left w:val="none" w:sz="0" w:space="0" w:color="auto"/>
                                        <w:bottom w:val="none" w:sz="0" w:space="0" w:color="auto"/>
                                        <w:right w:val="none" w:sz="0" w:space="0" w:color="auto"/>
                                      </w:divBdr>
                                      <w:divsChild>
                                        <w:div w:id="124946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7708247">
      <w:bodyDiv w:val="1"/>
      <w:marLeft w:val="0"/>
      <w:marRight w:val="0"/>
      <w:marTop w:val="0"/>
      <w:marBottom w:val="0"/>
      <w:divBdr>
        <w:top w:val="none" w:sz="0" w:space="0" w:color="auto"/>
        <w:left w:val="none" w:sz="0" w:space="0" w:color="auto"/>
        <w:bottom w:val="none" w:sz="0" w:space="0" w:color="auto"/>
        <w:right w:val="none" w:sz="0" w:space="0" w:color="auto"/>
      </w:divBdr>
    </w:div>
    <w:div w:id="457725288">
      <w:bodyDiv w:val="1"/>
      <w:marLeft w:val="0"/>
      <w:marRight w:val="0"/>
      <w:marTop w:val="0"/>
      <w:marBottom w:val="0"/>
      <w:divBdr>
        <w:top w:val="none" w:sz="0" w:space="0" w:color="auto"/>
        <w:left w:val="none" w:sz="0" w:space="0" w:color="auto"/>
        <w:bottom w:val="none" w:sz="0" w:space="0" w:color="auto"/>
        <w:right w:val="none" w:sz="0" w:space="0" w:color="auto"/>
      </w:divBdr>
    </w:div>
    <w:div w:id="462696752">
      <w:bodyDiv w:val="1"/>
      <w:marLeft w:val="0"/>
      <w:marRight w:val="0"/>
      <w:marTop w:val="0"/>
      <w:marBottom w:val="0"/>
      <w:divBdr>
        <w:top w:val="none" w:sz="0" w:space="0" w:color="auto"/>
        <w:left w:val="none" w:sz="0" w:space="0" w:color="auto"/>
        <w:bottom w:val="none" w:sz="0" w:space="0" w:color="auto"/>
        <w:right w:val="none" w:sz="0" w:space="0" w:color="auto"/>
      </w:divBdr>
      <w:divsChild>
        <w:div w:id="37894926">
          <w:marLeft w:val="0"/>
          <w:marRight w:val="0"/>
          <w:marTop w:val="0"/>
          <w:marBottom w:val="0"/>
          <w:divBdr>
            <w:top w:val="none" w:sz="0" w:space="0" w:color="auto"/>
            <w:left w:val="none" w:sz="0" w:space="0" w:color="auto"/>
            <w:bottom w:val="none" w:sz="0" w:space="0" w:color="auto"/>
            <w:right w:val="none" w:sz="0" w:space="0" w:color="auto"/>
          </w:divBdr>
          <w:divsChild>
            <w:div w:id="923344237">
              <w:marLeft w:val="0"/>
              <w:marRight w:val="0"/>
              <w:marTop w:val="0"/>
              <w:marBottom w:val="0"/>
              <w:divBdr>
                <w:top w:val="none" w:sz="0" w:space="0" w:color="auto"/>
                <w:left w:val="none" w:sz="0" w:space="0" w:color="auto"/>
                <w:bottom w:val="none" w:sz="0" w:space="0" w:color="auto"/>
                <w:right w:val="none" w:sz="0" w:space="0" w:color="auto"/>
              </w:divBdr>
              <w:divsChild>
                <w:div w:id="1060714938">
                  <w:marLeft w:val="0"/>
                  <w:marRight w:val="0"/>
                  <w:marTop w:val="0"/>
                  <w:marBottom w:val="0"/>
                  <w:divBdr>
                    <w:top w:val="none" w:sz="0" w:space="0" w:color="auto"/>
                    <w:left w:val="none" w:sz="0" w:space="0" w:color="auto"/>
                    <w:bottom w:val="none" w:sz="0" w:space="0" w:color="auto"/>
                    <w:right w:val="none" w:sz="0" w:space="0" w:color="auto"/>
                  </w:divBdr>
                  <w:divsChild>
                    <w:div w:id="143014254">
                      <w:marLeft w:val="0"/>
                      <w:marRight w:val="0"/>
                      <w:marTop w:val="0"/>
                      <w:marBottom w:val="0"/>
                      <w:divBdr>
                        <w:top w:val="none" w:sz="0" w:space="0" w:color="auto"/>
                        <w:left w:val="none" w:sz="0" w:space="0" w:color="auto"/>
                        <w:bottom w:val="none" w:sz="0" w:space="0" w:color="auto"/>
                        <w:right w:val="none" w:sz="0" w:space="0" w:color="auto"/>
                      </w:divBdr>
                      <w:divsChild>
                        <w:div w:id="1329140614">
                          <w:marLeft w:val="0"/>
                          <w:marRight w:val="0"/>
                          <w:marTop w:val="0"/>
                          <w:marBottom w:val="0"/>
                          <w:divBdr>
                            <w:top w:val="none" w:sz="0" w:space="0" w:color="auto"/>
                            <w:left w:val="none" w:sz="0" w:space="0" w:color="auto"/>
                            <w:bottom w:val="none" w:sz="0" w:space="0" w:color="auto"/>
                            <w:right w:val="none" w:sz="0" w:space="0" w:color="auto"/>
                          </w:divBdr>
                          <w:divsChild>
                            <w:div w:id="873688347">
                              <w:marLeft w:val="0"/>
                              <w:marRight w:val="0"/>
                              <w:marTop w:val="0"/>
                              <w:marBottom w:val="600"/>
                              <w:divBdr>
                                <w:top w:val="none" w:sz="0" w:space="0" w:color="auto"/>
                                <w:left w:val="none" w:sz="0" w:space="0" w:color="auto"/>
                                <w:bottom w:val="none" w:sz="0" w:space="0" w:color="auto"/>
                                <w:right w:val="none" w:sz="0" w:space="0" w:color="auto"/>
                              </w:divBdr>
                              <w:divsChild>
                                <w:div w:id="902250378">
                                  <w:marLeft w:val="0"/>
                                  <w:marRight w:val="0"/>
                                  <w:marTop w:val="0"/>
                                  <w:marBottom w:val="0"/>
                                  <w:divBdr>
                                    <w:top w:val="none" w:sz="0" w:space="0" w:color="auto"/>
                                    <w:left w:val="none" w:sz="0" w:space="0" w:color="auto"/>
                                    <w:bottom w:val="none" w:sz="0" w:space="0" w:color="auto"/>
                                    <w:right w:val="none" w:sz="0" w:space="0" w:color="auto"/>
                                  </w:divBdr>
                                  <w:divsChild>
                                    <w:div w:id="1247350383">
                                      <w:marLeft w:val="0"/>
                                      <w:marRight w:val="0"/>
                                      <w:marTop w:val="0"/>
                                      <w:marBottom w:val="0"/>
                                      <w:divBdr>
                                        <w:top w:val="none" w:sz="0" w:space="0" w:color="auto"/>
                                        <w:left w:val="none" w:sz="0" w:space="0" w:color="auto"/>
                                        <w:bottom w:val="none" w:sz="0" w:space="0" w:color="auto"/>
                                        <w:right w:val="none" w:sz="0" w:space="0" w:color="auto"/>
                                      </w:divBdr>
                                      <w:divsChild>
                                        <w:div w:id="5385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245251">
      <w:bodyDiv w:val="1"/>
      <w:marLeft w:val="0"/>
      <w:marRight w:val="0"/>
      <w:marTop w:val="0"/>
      <w:marBottom w:val="0"/>
      <w:divBdr>
        <w:top w:val="none" w:sz="0" w:space="0" w:color="auto"/>
        <w:left w:val="none" w:sz="0" w:space="0" w:color="auto"/>
        <w:bottom w:val="none" w:sz="0" w:space="0" w:color="auto"/>
        <w:right w:val="none" w:sz="0" w:space="0" w:color="auto"/>
      </w:divBdr>
    </w:div>
    <w:div w:id="581179797">
      <w:bodyDiv w:val="1"/>
      <w:marLeft w:val="0"/>
      <w:marRight w:val="0"/>
      <w:marTop w:val="0"/>
      <w:marBottom w:val="0"/>
      <w:divBdr>
        <w:top w:val="none" w:sz="0" w:space="0" w:color="auto"/>
        <w:left w:val="none" w:sz="0" w:space="0" w:color="auto"/>
        <w:bottom w:val="none" w:sz="0" w:space="0" w:color="auto"/>
        <w:right w:val="none" w:sz="0" w:space="0" w:color="auto"/>
      </w:divBdr>
      <w:divsChild>
        <w:div w:id="255556601">
          <w:marLeft w:val="0"/>
          <w:marRight w:val="0"/>
          <w:marTop w:val="0"/>
          <w:marBottom w:val="0"/>
          <w:divBdr>
            <w:top w:val="none" w:sz="0" w:space="0" w:color="auto"/>
            <w:left w:val="none" w:sz="0" w:space="0" w:color="auto"/>
            <w:bottom w:val="none" w:sz="0" w:space="0" w:color="auto"/>
            <w:right w:val="none" w:sz="0" w:space="0" w:color="auto"/>
          </w:divBdr>
          <w:divsChild>
            <w:div w:id="57217266">
              <w:marLeft w:val="0"/>
              <w:marRight w:val="0"/>
              <w:marTop w:val="0"/>
              <w:marBottom w:val="0"/>
              <w:divBdr>
                <w:top w:val="none" w:sz="0" w:space="0" w:color="auto"/>
                <w:left w:val="none" w:sz="0" w:space="0" w:color="auto"/>
                <w:bottom w:val="none" w:sz="0" w:space="0" w:color="auto"/>
                <w:right w:val="none" w:sz="0" w:space="0" w:color="auto"/>
              </w:divBdr>
              <w:divsChild>
                <w:div w:id="1677460530">
                  <w:marLeft w:val="0"/>
                  <w:marRight w:val="0"/>
                  <w:marTop w:val="0"/>
                  <w:marBottom w:val="0"/>
                  <w:divBdr>
                    <w:top w:val="none" w:sz="0" w:space="0" w:color="auto"/>
                    <w:left w:val="none" w:sz="0" w:space="0" w:color="auto"/>
                    <w:bottom w:val="none" w:sz="0" w:space="0" w:color="auto"/>
                    <w:right w:val="none" w:sz="0" w:space="0" w:color="auto"/>
                  </w:divBdr>
                  <w:divsChild>
                    <w:div w:id="1424037178">
                      <w:marLeft w:val="0"/>
                      <w:marRight w:val="0"/>
                      <w:marTop w:val="0"/>
                      <w:marBottom w:val="0"/>
                      <w:divBdr>
                        <w:top w:val="none" w:sz="0" w:space="0" w:color="auto"/>
                        <w:left w:val="none" w:sz="0" w:space="0" w:color="auto"/>
                        <w:bottom w:val="none" w:sz="0" w:space="0" w:color="auto"/>
                        <w:right w:val="none" w:sz="0" w:space="0" w:color="auto"/>
                      </w:divBdr>
                      <w:divsChild>
                        <w:div w:id="1618831756">
                          <w:marLeft w:val="0"/>
                          <w:marRight w:val="0"/>
                          <w:marTop w:val="0"/>
                          <w:marBottom w:val="0"/>
                          <w:divBdr>
                            <w:top w:val="none" w:sz="0" w:space="0" w:color="auto"/>
                            <w:left w:val="none" w:sz="0" w:space="0" w:color="auto"/>
                            <w:bottom w:val="none" w:sz="0" w:space="0" w:color="auto"/>
                            <w:right w:val="none" w:sz="0" w:space="0" w:color="auto"/>
                          </w:divBdr>
                          <w:divsChild>
                            <w:div w:id="1581598988">
                              <w:marLeft w:val="0"/>
                              <w:marRight w:val="0"/>
                              <w:marTop w:val="0"/>
                              <w:marBottom w:val="600"/>
                              <w:divBdr>
                                <w:top w:val="none" w:sz="0" w:space="0" w:color="auto"/>
                                <w:left w:val="none" w:sz="0" w:space="0" w:color="auto"/>
                                <w:bottom w:val="none" w:sz="0" w:space="0" w:color="auto"/>
                                <w:right w:val="none" w:sz="0" w:space="0" w:color="auto"/>
                              </w:divBdr>
                              <w:divsChild>
                                <w:div w:id="275021301">
                                  <w:marLeft w:val="0"/>
                                  <w:marRight w:val="0"/>
                                  <w:marTop w:val="0"/>
                                  <w:marBottom w:val="0"/>
                                  <w:divBdr>
                                    <w:top w:val="none" w:sz="0" w:space="0" w:color="auto"/>
                                    <w:left w:val="none" w:sz="0" w:space="0" w:color="auto"/>
                                    <w:bottom w:val="none" w:sz="0" w:space="0" w:color="auto"/>
                                    <w:right w:val="none" w:sz="0" w:space="0" w:color="auto"/>
                                  </w:divBdr>
                                  <w:divsChild>
                                    <w:div w:id="17123730">
                                      <w:marLeft w:val="0"/>
                                      <w:marRight w:val="0"/>
                                      <w:marTop w:val="0"/>
                                      <w:marBottom w:val="0"/>
                                      <w:divBdr>
                                        <w:top w:val="none" w:sz="0" w:space="0" w:color="auto"/>
                                        <w:left w:val="none" w:sz="0" w:space="0" w:color="auto"/>
                                        <w:bottom w:val="none" w:sz="0" w:space="0" w:color="auto"/>
                                        <w:right w:val="none" w:sz="0" w:space="0" w:color="auto"/>
                                      </w:divBdr>
                                      <w:divsChild>
                                        <w:div w:id="17158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102143">
      <w:bodyDiv w:val="1"/>
      <w:marLeft w:val="0"/>
      <w:marRight w:val="0"/>
      <w:marTop w:val="0"/>
      <w:marBottom w:val="0"/>
      <w:divBdr>
        <w:top w:val="none" w:sz="0" w:space="0" w:color="auto"/>
        <w:left w:val="none" w:sz="0" w:space="0" w:color="auto"/>
        <w:bottom w:val="none" w:sz="0" w:space="0" w:color="auto"/>
        <w:right w:val="none" w:sz="0" w:space="0" w:color="auto"/>
      </w:divBdr>
    </w:div>
    <w:div w:id="638337768">
      <w:bodyDiv w:val="1"/>
      <w:marLeft w:val="0"/>
      <w:marRight w:val="0"/>
      <w:marTop w:val="0"/>
      <w:marBottom w:val="0"/>
      <w:divBdr>
        <w:top w:val="none" w:sz="0" w:space="0" w:color="auto"/>
        <w:left w:val="none" w:sz="0" w:space="0" w:color="auto"/>
        <w:bottom w:val="none" w:sz="0" w:space="0" w:color="auto"/>
        <w:right w:val="none" w:sz="0" w:space="0" w:color="auto"/>
      </w:divBdr>
    </w:div>
    <w:div w:id="861431913">
      <w:bodyDiv w:val="1"/>
      <w:marLeft w:val="0"/>
      <w:marRight w:val="0"/>
      <w:marTop w:val="0"/>
      <w:marBottom w:val="0"/>
      <w:divBdr>
        <w:top w:val="none" w:sz="0" w:space="0" w:color="auto"/>
        <w:left w:val="none" w:sz="0" w:space="0" w:color="auto"/>
        <w:bottom w:val="none" w:sz="0" w:space="0" w:color="auto"/>
        <w:right w:val="none" w:sz="0" w:space="0" w:color="auto"/>
      </w:divBdr>
    </w:div>
    <w:div w:id="875973797">
      <w:bodyDiv w:val="1"/>
      <w:marLeft w:val="0"/>
      <w:marRight w:val="0"/>
      <w:marTop w:val="0"/>
      <w:marBottom w:val="0"/>
      <w:divBdr>
        <w:top w:val="none" w:sz="0" w:space="0" w:color="auto"/>
        <w:left w:val="none" w:sz="0" w:space="0" w:color="auto"/>
        <w:bottom w:val="none" w:sz="0" w:space="0" w:color="auto"/>
        <w:right w:val="none" w:sz="0" w:space="0" w:color="auto"/>
      </w:divBdr>
    </w:div>
    <w:div w:id="1059324292">
      <w:bodyDiv w:val="1"/>
      <w:marLeft w:val="0"/>
      <w:marRight w:val="0"/>
      <w:marTop w:val="0"/>
      <w:marBottom w:val="0"/>
      <w:divBdr>
        <w:top w:val="none" w:sz="0" w:space="0" w:color="auto"/>
        <w:left w:val="none" w:sz="0" w:space="0" w:color="auto"/>
        <w:bottom w:val="none" w:sz="0" w:space="0" w:color="auto"/>
        <w:right w:val="none" w:sz="0" w:space="0" w:color="auto"/>
      </w:divBdr>
    </w:div>
    <w:div w:id="1538279096">
      <w:bodyDiv w:val="1"/>
      <w:marLeft w:val="0"/>
      <w:marRight w:val="0"/>
      <w:marTop w:val="0"/>
      <w:marBottom w:val="0"/>
      <w:divBdr>
        <w:top w:val="none" w:sz="0" w:space="0" w:color="auto"/>
        <w:left w:val="none" w:sz="0" w:space="0" w:color="auto"/>
        <w:bottom w:val="none" w:sz="0" w:space="0" w:color="auto"/>
        <w:right w:val="none" w:sz="0" w:space="0" w:color="auto"/>
      </w:divBdr>
    </w:div>
    <w:div w:id="1843273690">
      <w:bodyDiv w:val="1"/>
      <w:marLeft w:val="0"/>
      <w:marRight w:val="0"/>
      <w:marTop w:val="0"/>
      <w:marBottom w:val="0"/>
      <w:divBdr>
        <w:top w:val="none" w:sz="0" w:space="0" w:color="auto"/>
        <w:left w:val="none" w:sz="0" w:space="0" w:color="auto"/>
        <w:bottom w:val="none" w:sz="0" w:space="0" w:color="auto"/>
        <w:right w:val="none" w:sz="0" w:space="0" w:color="auto"/>
      </w:divBdr>
    </w:div>
    <w:div w:id="1973825165">
      <w:bodyDiv w:val="1"/>
      <w:marLeft w:val="0"/>
      <w:marRight w:val="0"/>
      <w:marTop w:val="0"/>
      <w:marBottom w:val="0"/>
      <w:divBdr>
        <w:top w:val="none" w:sz="0" w:space="0" w:color="auto"/>
        <w:left w:val="none" w:sz="0" w:space="0" w:color="auto"/>
        <w:bottom w:val="none" w:sz="0" w:space="0" w:color="auto"/>
        <w:right w:val="none" w:sz="0" w:space="0" w:color="auto"/>
      </w:divBdr>
    </w:div>
    <w:div w:id="202108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etsinformation.dk/eli/lta/2020/115" TargetMode="External"/><Relationship Id="rId18" Type="http://schemas.openxmlformats.org/officeDocument/2006/relationships/hyperlink" Target="https://eur-lex.europa.eu/legal-content/DA/TXT/PDF/?uri=CELEX:32019R0316&amp;from=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bst.dk/fileadmin/user_upload/NaturErhverv/Filer/Servicemenu/Om_os/Vejledning_om_forsknings-_og_vidensformidlingsinstitution.pdf"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eur-lex.europa.eu/legal-content/DA/TXT/PDF/?uri=CELEX:32013R1407&amp;from=SL" TargetMode="External"/><Relationship Id="rId25" Type="http://schemas.openxmlformats.org/officeDocument/2006/relationships/hyperlink" Target="https://www.rigsrevisionen.dk/bagved-revisionen/standarderne-for-offentlig-revision/" TargetMode="External"/><Relationship Id="rId2" Type="http://schemas.openxmlformats.org/officeDocument/2006/relationships/numbering" Target="numbering.xml"/><Relationship Id="rId16" Type="http://schemas.openxmlformats.org/officeDocument/2006/relationships/hyperlink" Target="https://www.retsinformation.dk/eli/lta/2020/2129" TargetMode="External"/><Relationship Id="rId20" Type="http://schemas.openxmlformats.org/officeDocument/2006/relationships/hyperlink" Target="https://eur-lex.europa.eu/legal-content/DA/TXT/PDF/?uri=CELEX:32014R0702&amp;qid=1610983428197&amp;from=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ur01.safelinks.protection.outlook.com/?url=https%3A%2F%2Fwww.adobe.com%2Facrobat%2Fonline%2Fmerge-pdf.html&amp;data=05%7C01%7Csaho%40lf.dk%7Cd8e81391c9a343dd0f8e08dafeb49c66%7C52c453133bb143ef81248c8afc9e779c%7C1%7C0%7C638102348932696474%7CUnknown%7CTWFpbGZsb3d8eyJWIjoiMC4wLjAwMDAiLCJQIjoiV2luMzIiLCJBTiI6Ik1haWwiLCJXVCI6Mn0%3D%7C3000%7C%7C%7C&amp;sdata=lLEvSvs2aAJqo2EyKYhbKWVlNrNGk0NPglGKzT3vwzw%3D&amp;reserved=0" TargetMode="External"/><Relationship Id="rId5" Type="http://schemas.openxmlformats.org/officeDocument/2006/relationships/webSettings" Target="webSettings.xml"/><Relationship Id="rId15" Type="http://schemas.openxmlformats.org/officeDocument/2006/relationships/hyperlink" Target="https://landbrugetsfonde.dk/" TargetMode="External"/><Relationship Id="rId23" Type="http://schemas.openxmlformats.org/officeDocument/2006/relationships/hyperlink" Target="https://www.statens-tilskudspuljer.dk/" TargetMode="External"/><Relationship Id="rId10" Type="http://schemas.openxmlformats.org/officeDocument/2006/relationships/footer" Target="footer2.xml"/><Relationship Id="rId19" Type="http://schemas.openxmlformats.org/officeDocument/2006/relationships/hyperlink" Target="https://eur-lex.europa.eu/legal-content/DA/TXT/PDF/?uri=CELEX:32013R1408&amp;from=D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eur-lex.europa.eu/legal-content/DA/TXT/PDF/?uri=CELEX:32014R0702&amp;qid=1610983428197&amp;from=DA"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LFstandard">
      <a:dk1>
        <a:srgbClr val="191919"/>
      </a:dk1>
      <a:lt1>
        <a:srgbClr val="FFFFFF"/>
      </a:lt1>
      <a:dk2>
        <a:srgbClr val="191919"/>
      </a:dk2>
      <a:lt2>
        <a:srgbClr val="FDFDFD"/>
      </a:lt2>
      <a:accent1>
        <a:srgbClr val="4E808D"/>
      </a:accent1>
      <a:accent2>
        <a:srgbClr val="7DA3AD"/>
      </a:accent2>
      <a:accent3>
        <a:srgbClr val="9DDCF9"/>
      </a:accent3>
      <a:accent4>
        <a:srgbClr val="4F734A"/>
      </a:accent4>
      <a:accent5>
        <a:srgbClr val="7C9877"/>
      </a:accent5>
      <a:accent6>
        <a:srgbClr val="B4C5B0"/>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54EE0-A387-45D1-96EA-38355E94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7840</Words>
  <Characters>52768</Characters>
  <Application>Microsoft Office Word</Application>
  <DocSecurity>0</DocSecurity>
  <Lines>1256</Lines>
  <Paragraphs>500</Paragraphs>
  <ScaleCrop>false</ScaleCrop>
  <HeadingPairs>
    <vt:vector size="2" baseType="variant">
      <vt:variant>
        <vt:lpstr>Titel</vt:lpstr>
      </vt:variant>
      <vt:variant>
        <vt:i4>1</vt:i4>
      </vt:variant>
    </vt:vector>
  </HeadingPairs>
  <TitlesOfParts>
    <vt:vector size="1" baseType="lpstr">
      <vt:lpstr/>
    </vt:vector>
  </TitlesOfParts>
  <Company>LF</Company>
  <LinksUpToDate>false</LinksUpToDate>
  <CharactersWithSpaces>60108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Camilla Errebo</cp:lastModifiedBy>
  <cp:revision>7</cp:revision>
  <cp:lastPrinted>2023-05-12T08:11:00Z</cp:lastPrinted>
  <dcterms:created xsi:type="dcterms:W3CDTF">2023-05-30T11:33:00Z</dcterms:created>
  <dcterms:modified xsi:type="dcterms:W3CDTF">2023-05-30T13:59:00Z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2023-05-02T14:03:13Z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e82091e5-0cfb-4a75-bad4-1db80f219da0</vt:lpwstr>
  </property>
  <property fmtid="{D5CDD505-2E9C-101B-9397-08002B2CF9AE}" pid="10" name="MSIP_Label_ea60d57e-af5b-4752-ac57-3e4f28ca11dc_ContentBits">
    <vt:lpwstr>0</vt:lpwstr>
  </property>
</Properties>
</file>